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8" w:rsidRDefault="00005BF8" w:rsidP="00005BF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="00C320A8" w:rsidRPr="00C320A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ستمارة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إعداد خطة نقل مصادر مشعة</w:t>
      </w:r>
    </w:p>
    <w:p w:rsidR="00BE3E43" w:rsidRPr="00C320A8" w:rsidRDefault="00BE3E43" w:rsidP="00BE3E4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(لاغراض النقل البري داخل العراق)</w:t>
      </w:r>
    </w:p>
    <w:p w:rsidR="001174E8" w:rsidRPr="00332D91" w:rsidRDefault="001174E8" w:rsidP="009E1DA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اولاً </w:t>
      </w:r>
      <w:r w:rsidR="00615775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معلومات </w:t>
      </w:r>
      <w:r w:rsidR="006C1186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عامة</w:t>
      </w:r>
      <w:r w:rsidR="00B6233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  <w:r w:rsidR="00311BF2" w:rsidRPr="00311BF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67"/>
        <w:gridCol w:w="567"/>
        <w:gridCol w:w="1043"/>
        <w:gridCol w:w="2241"/>
        <w:gridCol w:w="118"/>
        <w:gridCol w:w="142"/>
        <w:gridCol w:w="1275"/>
        <w:gridCol w:w="268"/>
        <w:gridCol w:w="1568"/>
      </w:tblGrid>
      <w:tr w:rsidR="008923D2" w:rsidRPr="00FE380A" w:rsidTr="00FE380A">
        <w:tc>
          <w:tcPr>
            <w:tcW w:w="6629" w:type="dxa"/>
            <w:gridSpan w:val="6"/>
            <w:tcBorders>
              <w:right w:val="single" w:sz="4" w:space="0" w:color="auto"/>
            </w:tcBorders>
          </w:tcPr>
          <w:p w:rsidR="00547C51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316.8pt;height:17.55pt" o:ole="">
                  <v:imagedata r:id="rId8" o:title=""/>
                </v:shape>
                <w:control r:id="rId9" w:name="TextBox1" w:shapeid="_x0000_i1221"/>
              </w:objec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</w:tcPr>
          <w:p w:rsidR="00547C51" w:rsidRPr="00FE380A" w:rsidRDefault="002565BB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t>اسم ال</w:t>
            </w:r>
            <w:r w:rsidR="006C1186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المرسلة</w:t>
            </w:r>
            <w:r w:rsidR="005F5E3F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للمصادر المشعة</w:t>
            </w:r>
          </w:p>
        </w:tc>
      </w:tr>
      <w:tr w:rsidR="008923D2" w:rsidRPr="00FE380A" w:rsidTr="00FE380A">
        <w:tc>
          <w:tcPr>
            <w:tcW w:w="6629" w:type="dxa"/>
            <w:gridSpan w:val="6"/>
            <w:tcBorders>
              <w:right w:val="single" w:sz="4" w:space="0" w:color="auto"/>
            </w:tcBorders>
          </w:tcPr>
          <w:p w:rsidR="006C1186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25" type="#_x0000_t75" style="width:316.8pt;height:17.55pt" o:ole="">
                  <v:imagedata r:id="rId10" o:title=""/>
                </v:shape>
                <w:control r:id="rId11" w:name="TextBox11" w:shapeid="_x0000_i1125"/>
              </w:objec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</w:tcPr>
          <w:p w:rsidR="006C1186" w:rsidRPr="00FE380A" w:rsidRDefault="006C1186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الجهة المرسل اليها</w:t>
            </w:r>
            <w:r w:rsidR="005F5E3F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المصادر المشعة</w:t>
            </w:r>
          </w:p>
        </w:tc>
      </w:tr>
      <w:tr w:rsidR="008923D2" w:rsidRPr="00FE380A" w:rsidTr="00FE380A">
        <w:tc>
          <w:tcPr>
            <w:tcW w:w="6629" w:type="dxa"/>
            <w:gridSpan w:val="6"/>
            <w:tcBorders>
              <w:right w:val="single" w:sz="4" w:space="0" w:color="auto"/>
            </w:tcBorders>
          </w:tcPr>
          <w:p w:rsidR="006C1186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27" type="#_x0000_t75" style="width:316.8pt;height:17.55pt" o:ole="">
                  <v:imagedata r:id="rId12" o:title=""/>
                </v:shape>
                <w:control r:id="rId13" w:name="TextBox12" w:shapeid="_x0000_i1127"/>
              </w:objec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</w:tcPr>
          <w:p w:rsidR="006C1186" w:rsidRPr="00FE380A" w:rsidRDefault="006C1186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الشركة الناقلة</w:t>
            </w:r>
            <w:r w:rsidR="005F5E3F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للمصادر المشعة</w:t>
            </w:r>
          </w:p>
        </w:tc>
      </w:tr>
      <w:tr w:rsidR="008923D2" w:rsidRPr="00FE380A" w:rsidTr="00E47369">
        <w:tc>
          <w:tcPr>
            <w:tcW w:w="2093" w:type="dxa"/>
            <w:tcBorders>
              <w:right w:val="single" w:sz="4" w:space="0" w:color="auto"/>
            </w:tcBorders>
          </w:tcPr>
          <w:p w:rsidR="00547C51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29" type="#_x0000_t75" style="width:90.15pt;height:17.55pt" o:ole="">
                  <v:imagedata r:id="rId14" o:title=""/>
                </v:shape>
                <w:control r:id="rId15" w:name="TextBox121111" w:shapeid="_x0000_i1129"/>
              </w:objec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47C51" w:rsidRPr="00FE380A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47C51" w:rsidRPr="00FE380A" w:rsidRDefault="00547C51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61C8D"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31" type="#_x0000_t75" style="width:148.4pt;height:17.55pt" o:ole="">
                  <v:imagedata r:id="rId16" o:title=""/>
                </v:shape>
                <w:control r:id="rId17" w:name="TextBox121" w:shapeid="_x0000_i1131"/>
              </w:objec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</w:tcPr>
          <w:p w:rsidR="00547C51" w:rsidRPr="00FE380A" w:rsidRDefault="00D4649B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اسم </w:t>
            </w:r>
            <w:r w:rsidR="00E47369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الشخص المسؤول عن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النقل</w:t>
            </w:r>
          </w:p>
        </w:tc>
      </w:tr>
      <w:tr w:rsidR="00E47369" w:rsidRPr="00FE380A" w:rsidTr="00E47369">
        <w:tc>
          <w:tcPr>
            <w:tcW w:w="2093" w:type="dxa"/>
            <w:tcBorders>
              <w:right w:val="single" w:sz="4" w:space="0" w:color="auto"/>
            </w:tcBorders>
          </w:tcPr>
          <w:p w:rsidR="00E47369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33" type="#_x0000_t75" style="width:90.15pt;height:17.55pt" o:ole="">
                  <v:imagedata r:id="rId18" o:title=""/>
                </v:shape>
                <w:control r:id="rId19" w:name="TextBox121112" w:shapeid="_x0000_i1133"/>
              </w:objec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47369" w:rsidRPr="00FE380A" w:rsidRDefault="00E47369" w:rsidP="005F1F5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47369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35" type="#_x0000_t75" style="width:154pt;height:17.55pt" o:ole="">
                  <v:imagedata r:id="rId20" o:title=""/>
                </v:shape>
                <w:control r:id="rId21" w:name="TextBox1211" w:shapeid="_x0000_i1135"/>
              </w:objec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</w:tcPr>
          <w:p w:rsidR="00E47369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مسؤول الوقاية من الاشعاع</w:t>
            </w:r>
          </w:p>
        </w:tc>
      </w:tr>
      <w:tr w:rsidR="00E47369" w:rsidRPr="00FE380A" w:rsidTr="00FE380A">
        <w:tc>
          <w:tcPr>
            <w:tcW w:w="6511" w:type="dxa"/>
            <w:gridSpan w:val="5"/>
            <w:tcBorders>
              <w:right w:val="single" w:sz="4" w:space="0" w:color="auto"/>
            </w:tcBorders>
          </w:tcPr>
          <w:p w:rsidR="00E47369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37" type="#_x0000_t75" style="width:311.15pt;height:17.55pt" o:ole="">
                  <v:imagedata r:id="rId22" o:title=""/>
                </v:shape>
                <w:control r:id="rId23" w:name="TextBox13" w:shapeid="_x0000_i1137"/>
              </w:object>
            </w:r>
          </w:p>
        </w:tc>
        <w:tc>
          <w:tcPr>
            <w:tcW w:w="3371" w:type="dxa"/>
            <w:gridSpan w:val="5"/>
            <w:tcBorders>
              <w:left w:val="single" w:sz="4" w:space="0" w:color="auto"/>
            </w:tcBorders>
          </w:tcPr>
          <w:p w:rsidR="00E47369" w:rsidRPr="00FE380A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الالكتروني الرسمي للشركة الناقلة</w:t>
            </w:r>
          </w:p>
        </w:tc>
      </w:tr>
      <w:bookmarkStart w:id="0" w:name="Check1"/>
      <w:tr w:rsidR="00E47369" w:rsidRPr="00FE380A" w:rsidTr="00BE600E">
        <w:tc>
          <w:tcPr>
            <w:tcW w:w="8046" w:type="dxa"/>
            <w:gridSpan w:val="8"/>
            <w:tcBorders>
              <w:right w:val="single" w:sz="4" w:space="0" w:color="auto"/>
            </w:tcBorders>
            <w:vAlign w:val="bottom"/>
          </w:tcPr>
          <w:p w:rsidR="00E47369" w:rsidRPr="00FE380A" w:rsidRDefault="00D61C8D" w:rsidP="00BE60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معالجة إشعاعية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2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العلاج بالطب النووي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3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التشخيص بالطب النووي</w:t>
            </w:r>
          </w:p>
          <w:p w:rsidR="00E47369" w:rsidRPr="00FE380A" w:rsidRDefault="00D61C8D" w:rsidP="00BE60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0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جس ابار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4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تصوير صناعي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5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مقاييس مستوى الثابتة / مقاييس الكثافة وال</w:t>
            </w:r>
            <w:r w:rsidR="00E473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رطوبة،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6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تعيير اجهزة ومعدات ، 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7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مانعات صواعق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8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تطبيقات امنية</w:t>
            </w:r>
          </w:p>
          <w:p w:rsidR="00E47369" w:rsidRPr="00FE380A" w:rsidRDefault="00D61C8D" w:rsidP="00BE60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9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بحثية وتعليمية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0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مشععات طبية / صناعية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1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اخرى تذكر:</w:t>
            </w:r>
            <w:r w:rsidR="00BE600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2" type="#_x0000_t75" style="width:85.75pt;height:17.55pt" o:ole="">
                  <v:imagedata r:id="rId24" o:title=""/>
                </v:shape>
                <w:control r:id="rId25" w:name="TextBox12111111" w:shapeid="_x0000_i1222"/>
              </w:objec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E47369" w:rsidRPr="00FE380A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الممارسة الاشعاعية للمصادر المشعة التي سيتم نقلها</w:t>
            </w:r>
          </w:p>
        </w:tc>
      </w:tr>
      <w:tr w:rsidR="00E47369" w:rsidRPr="00FE380A" w:rsidTr="00FE380A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E47369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41" type="#_x0000_t75" style="width:118.35pt;height:17.55pt" o:ole="">
                  <v:imagedata r:id="rId26" o:title=""/>
                </v:shape>
                <w:control r:id="rId27" w:name="TextBox1211112" w:shapeid="_x0000_i1141"/>
              </w:objec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E47369" w:rsidRPr="00FE380A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الفئة الامنية</w:t>
            </w:r>
          </w:p>
        </w:tc>
        <w:tc>
          <w:tcPr>
            <w:tcW w:w="2501" w:type="dxa"/>
            <w:gridSpan w:val="3"/>
            <w:tcBorders>
              <w:right w:val="single" w:sz="4" w:space="0" w:color="auto"/>
            </w:tcBorders>
          </w:tcPr>
          <w:p w:rsidR="00E47369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43" type="#_x0000_t75" style="width:108.95pt;height:17.55pt" o:ole="">
                  <v:imagedata r:id="rId28" o:title=""/>
                </v:shape>
                <w:control r:id="rId29" w:name="TextBox1211111" w:shapeid="_x0000_i1143"/>
              </w:object>
            </w:r>
          </w:p>
        </w:tc>
        <w:tc>
          <w:tcPr>
            <w:tcW w:w="3111" w:type="dxa"/>
            <w:gridSpan w:val="3"/>
            <w:tcBorders>
              <w:left w:val="single" w:sz="4" w:space="0" w:color="auto"/>
            </w:tcBorders>
          </w:tcPr>
          <w:p w:rsidR="00E47369" w:rsidRPr="00FE380A" w:rsidRDefault="00E47369" w:rsidP="00635E6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الفئة التصنيفية للمصادر المشعة 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(</w:t>
            </w:r>
            <w:r w:rsidR="00635E66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1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)</w:t>
            </w:r>
          </w:p>
        </w:tc>
      </w:tr>
      <w:tr w:rsidR="00E47369" w:rsidRPr="00FE380A" w:rsidTr="00E47369">
        <w:tc>
          <w:tcPr>
            <w:tcW w:w="8314" w:type="dxa"/>
            <w:gridSpan w:val="9"/>
            <w:tcBorders>
              <w:right w:val="single" w:sz="4" w:space="0" w:color="auto"/>
            </w:tcBorders>
          </w:tcPr>
          <w:p w:rsidR="00E47369" w:rsidRPr="00FE380A" w:rsidRDefault="00D61C8D" w:rsidP="002F78CD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lang w:bidi="ar-IQ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نقل استيراد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نقل إعادة التصدير  ، </w:t>
            </w:r>
            <w:bookmarkStart w:id="12" w:name="Check4"/>
            <w:r w:rsidR="002F78CD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8CD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2F78CD">
              <w:rPr>
                <w:rFonts w:ascii="Sakkal Majalla" w:hAnsi="Sakkal Majalla" w:cs="Sakkal Majalla"/>
                <w:sz w:val="28"/>
                <w:szCs w:val="28"/>
                <w:lang w:bidi="ar-IQ"/>
              </w:rPr>
              <w:instrText>FORMCHECKBOX</w:instrText>
            </w:r>
            <w:r w:rsidR="002F78CD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2F78CD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="002F78CD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2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نقل للاستخدام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E47369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3"/>
            <w:r w:rsidR="00E47369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نقل موقع الشركة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E47369" w:rsidRPr="00FE380A" w:rsidRDefault="00E4736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هدف النقل</w:t>
            </w:r>
          </w:p>
        </w:tc>
      </w:tr>
    </w:tbl>
    <w:p w:rsidR="001174E8" w:rsidRPr="00332D91" w:rsidRDefault="001174E8" w:rsidP="00BE600E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</w:rPr>
      </w:pPr>
      <w:r w:rsidRPr="00332D9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ثانياً : معلومات </w:t>
      </w:r>
      <w:r w:rsidR="00713E5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حول </w:t>
      </w:r>
      <w:r w:rsidR="009A0AE1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مسار  </w:t>
      </w:r>
      <w:r w:rsidR="00713E5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نقل المصادر المشعة</w:t>
      </w:r>
      <w:r w:rsidR="00654E4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  <w:r w:rsidR="00BE600E" w:rsidRPr="00BE600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3"/>
        <w:gridCol w:w="2551"/>
        <w:gridCol w:w="130"/>
        <w:gridCol w:w="726"/>
        <w:gridCol w:w="188"/>
        <w:gridCol w:w="1223"/>
      </w:tblGrid>
      <w:tr w:rsidR="008923D2" w:rsidRPr="00FE380A" w:rsidTr="00FE380A">
        <w:tc>
          <w:tcPr>
            <w:tcW w:w="4077" w:type="dxa"/>
            <w:tcBorders>
              <w:right w:val="single" w:sz="4" w:space="0" w:color="auto"/>
            </w:tcBorders>
          </w:tcPr>
          <w:p w:rsidR="00713E52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45" type="#_x0000_t75" style="width:185.3pt;height:17.55pt" o:ole="">
                  <v:imagedata r:id="rId30" o:title=""/>
                </v:shape>
                <w:control r:id="rId31" w:name="TextBox121121" w:shapeid="_x0000_i1145"/>
              </w:objec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E52" w:rsidRPr="00FE380A" w:rsidRDefault="00713E5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النقل الى </w:t>
            </w:r>
          </w:p>
        </w:tc>
        <w:tc>
          <w:tcPr>
            <w:tcW w:w="3595" w:type="dxa"/>
            <w:gridSpan w:val="4"/>
            <w:tcBorders>
              <w:right w:val="single" w:sz="4" w:space="0" w:color="auto"/>
            </w:tcBorders>
          </w:tcPr>
          <w:p w:rsidR="00713E52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47" type="#_x0000_t75" style="width:162.8pt;height:17.55pt" o:ole="">
                  <v:imagedata r:id="rId32" o:title=""/>
                </v:shape>
                <w:control r:id="rId33" w:name="TextBox12112" w:shapeid="_x0000_i1147"/>
              </w:objec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13E52" w:rsidRPr="00FE380A" w:rsidRDefault="00713E5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النقل من </w:t>
            </w:r>
          </w:p>
        </w:tc>
      </w:tr>
      <w:tr w:rsidR="00713E52" w:rsidRPr="00FE380A" w:rsidTr="00BE600E">
        <w:tc>
          <w:tcPr>
            <w:tcW w:w="7751" w:type="dxa"/>
            <w:gridSpan w:val="4"/>
            <w:tcBorders>
              <w:right w:val="single" w:sz="4" w:space="0" w:color="auto"/>
            </w:tcBorders>
            <w:vAlign w:val="center"/>
          </w:tcPr>
          <w:p w:rsidR="00713E52" w:rsidRPr="00FE380A" w:rsidRDefault="00D61C8D" w:rsidP="00BE60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49" type="#_x0000_t75" style="width:373.75pt;height:28.8pt" o:ole="">
                  <v:imagedata r:id="rId34" o:title=""/>
                </v:shape>
                <w:control r:id="rId35" w:name="TextBox121122" w:shapeid="_x0000_i1149"/>
              </w:objec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713E52" w:rsidRPr="00FE380A" w:rsidRDefault="00713E5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تفاصيل مسار النقل</w:t>
            </w:r>
          </w:p>
        </w:tc>
      </w:tr>
      <w:tr w:rsidR="00713E52" w:rsidRPr="00FE380A" w:rsidTr="00BE600E">
        <w:tc>
          <w:tcPr>
            <w:tcW w:w="7751" w:type="dxa"/>
            <w:gridSpan w:val="4"/>
            <w:tcBorders>
              <w:right w:val="single" w:sz="4" w:space="0" w:color="auto"/>
            </w:tcBorders>
            <w:vAlign w:val="center"/>
          </w:tcPr>
          <w:p w:rsidR="00713E52" w:rsidRPr="00FE380A" w:rsidRDefault="00D61C8D" w:rsidP="00BE60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51" type="#_x0000_t75" style="width:373.75pt;height:32.55pt" o:ole="">
                  <v:imagedata r:id="rId36" o:title=""/>
                </v:shape>
                <w:control r:id="rId37" w:name="TextBox1211221" w:shapeid="_x0000_i1151"/>
              </w:objec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</w:tcBorders>
          </w:tcPr>
          <w:p w:rsidR="00713E52" w:rsidRPr="00FE380A" w:rsidRDefault="00713E5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مسار النقل البديل</w: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(في حالات الطوارئ)</w:t>
            </w:r>
          </w:p>
        </w:tc>
      </w:tr>
      <w:tr w:rsidR="00713E52" w:rsidRPr="00FE380A" w:rsidTr="00FE380A">
        <w:tc>
          <w:tcPr>
            <w:tcW w:w="8477" w:type="dxa"/>
            <w:gridSpan w:val="5"/>
            <w:tcBorders>
              <w:right w:val="single" w:sz="4" w:space="0" w:color="auto"/>
            </w:tcBorders>
          </w:tcPr>
          <w:p w:rsidR="00713E52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53" type="#_x0000_t75" style="width:405.7pt;height:17.55pt" o:ole="">
                  <v:imagedata r:id="rId38" o:title=""/>
                </v:shape>
                <w:control r:id="rId39" w:name="TextBox121123" w:shapeid="_x0000_i1153"/>
              </w:objec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713E52" w:rsidRPr="00FE380A" w:rsidRDefault="004D7081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هدف</w:t>
            </w:r>
            <w:r w:rsidR="00713E52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النقل</w:t>
            </w:r>
          </w:p>
        </w:tc>
      </w:tr>
      <w:tr w:rsidR="00333B93" w:rsidRPr="00FE380A" w:rsidTr="00333B93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333B93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55" type="#_x0000_t75" style="width:362.5pt;height:17.55pt" o:ole="">
                  <v:imagedata r:id="rId40" o:title=""/>
                </v:shape>
                <w:control r:id="rId41" w:name="TextBox121124" w:shapeid="_x0000_i1155"/>
              </w:objec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</w:tcBorders>
          </w:tcPr>
          <w:p w:rsidR="00333B93" w:rsidRPr="00FE380A" w:rsidRDefault="00333B93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طول مسار النقل المتوقع</w:t>
            </w:r>
          </w:p>
        </w:tc>
      </w:tr>
    </w:tbl>
    <w:p w:rsidR="00276499" w:rsidRPr="00332D91" w:rsidRDefault="00276499" w:rsidP="009A0AE1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ثالثاً : </w:t>
      </w:r>
      <w:r w:rsidR="009A0AE1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معلومات حول واسطة النقل</w:t>
      </w:r>
      <w:r w:rsidR="00654E4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701"/>
        <w:gridCol w:w="2526"/>
        <w:gridCol w:w="1883"/>
      </w:tblGrid>
      <w:tr w:rsidR="008923D2" w:rsidRPr="00FE380A" w:rsidTr="00296608">
        <w:trPr>
          <w:trHeight w:val="503"/>
        </w:trPr>
        <w:tc>
          <w:tcPr>
            <w:tcW w:w="3794" w:type="dxa"/>
            <w:tcBorders>
              <w:right w:val="single" w:sz="4" w:space="0" w:color="auto"/>
            </w:tcBorders>
          </w:tcPr>
          <w:p w:rsidR="004D7081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4" type="#_x0000_t75" style="width:169.05pt;height:35.05pt" o:ole="">
                  <v:imagedata r:id="rId42" o:title=""/>
                </v:shape>
                <w:control r:id="rId43" w:name="TextBox1211251" w:shapeid="_x0000_i1224"/>
              </w:objec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3E43" w:rsidRPr="00FE380A" w:rsidRDefault="008D1C48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وصف </w:t>
            </w:r>
            <w:r w:rsidR="00296608">
              <w:rPr>
                <w:rFonts w:ascii="Sakkal Majalla" w:hAnsi="Sakkal Majalla" w:cs="Sakkal Majalla" w:hint="cs"/>
                <w:sz w:val="28"/>
                <w:szCs w:val="28"/>
                <w:rtl/>
              </w:rPr>
              <w:t>حاوية النقل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E3E43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3" type="#_x0000_t75" style="width:115.2pt;height:17.55pt" o:ole="">
                  <v:imagedata r:id="rId44" o:title=""/>
                </v:shape>
                <w:control r:id="rId45" w:name="TextBox121125" w:shapeid="_x0000_i1223"/>
              </w:object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BE3E43" w:rsidRPr="00FE380A" w:rsidRDefault="008D1C48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واسطة النقل</w:t>
            </w:r>
          </w:p>
        </w:tc>
      </w:tr>
      <w:tr w:rsidR="00296608" w:rsidRPr="00FE380A" w:rsidTr="00296608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296608" w:rsidRPr="00FE380A" w:rsidRDefault="00296608" w:rsidP="00FE380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مستوى التدريب على نقل المواد المشعة والاستجابة للطوارئ</w:t>
            </w:r>
          </w:p>
        </w:tc>
        <w:tc>
          <w:tcPr>
            <w:tcW w:w="4262" w:type="dxa"/>
            <w:gridSpan w:val="2"/>
          </w:tcPr>
          <w:p w:rsidR="00296608" w:rsidRPr="00FE380A" w:rsidRDefault="00296608" w:rsidP="00635E6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اسم السائق 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(</w:t>
            </w:r>
            <w:r w:rsidR="00635E66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2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)</w:t>
            </w:r>
          </w:p>
        </w:tc>
      </w:tr>
      <w:tr w:rsidR="00296608" w:rsidRPr="00FE380A" w:rsidTr="00296608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8" type="#_x0000_t75" style="width:255.45pt;height:17.55pt" o:ole="">
                  <v:imagedata r:id="rId46" o:title=""/>
                </v:shape>
                <w:control r:id="rId47" w:name="TextBox12112523" w:shapeid="_x0000_i1228"/>
              </w:object>
            </w:r>
          </w:p>
        </w:tc>
        <w:tc>
          <w:tcPr>
            <w:tcW w:w="4262" w:type="dxa"/>
            <w:gridSpan w:val="2"/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5" type="#_x0000_t75" style="width:194.7pt;height:17.55pt" o:ole="">
                  <v:imagedata r:id="rId48" o:title=""/>
                </v:shape>
                <w:control r:id="rId49" w:name="TextBox1211252" w:shapeid="_x0000_i1225"/>
              </w:object>
            </w:r>
          </w:p>
        </w:tc>
      </w:tr>
      <w:tr w:rsidR="00296608" w:rsidRPr="00FE380A" w:rsidTr="00296608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9" type="#_x0000_t75" style="width:255.45pt;height:17.55pt" o:ole="">
                  <v:imagedata r:id="rId50" o:title=""/>
                </v:shape>
                <w:control r:id="rId51" w:name="TextBox121125231" w:shapeid="_x0000_i1229"/>
              </w:object>
            </w:r>
          </w:p>
        </w:tc>
        <w:tc>
          <w:tcPr>
            <w:tcW w:w="4262" w:type="dxa"/>
            <w:gridSpan w:val="2"/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6" type="#_x0000_t75" style="width:194.7pt;height:17.55pt" o:ole="">
                  <v:imagedata r:id="rId52" o:title=""/>
                </v:shape>
                <w:control r:id="rId53" w:name="TextBox12112521" w:shapeid="_x0000_i1226"/>
              </w:object>
            </w:r>
          </w:p>
        </w:tc>
      </w:tr>
      <w:tr w:rsidR="00296608" w:rsidRPr="00FE380A" w:rsidTr="00296608">
        <w:tc>
          <w:tcPr>
            <w:tcW w:w="5637" w:type="dxa"/>
            <w:gridSpan w:val="2"/>
            <w:tcBorders>
              <w:right w:val="single" w:sz="4" w:space="0" w:color="auto"/>
            </w:tcBorders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30" type="#_x0000_t75" style="width:255.45pt;height:17.55pt" o:ole="">
                  <v:imagedata r:id="rId54" o:title=""/>
                </v:shape>
                <w:control r:id="rId55" w:name="TextBox121125232" w:shapeid="_x0000_i1230"/>
              </w:object>
            </w:r>
          </w:p>
        </w:tc>
        <w:tc>
          <w:tcPr>
            <w:tcW w:w="4262" w:type="dxa"/>
            <w:gridSpan w:val="2"/>
          </w:tcPr>
          <w:p w:rsidR="0029660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27" type="#_x0000_t75" style="width:194.7pt;height:17.55pt" o:ole="">
                  <v:imagedata r:id="rId56" o:title=""/>
                </v:shape>
                <w:control r:id="rId57" w:name="TextBox12112522" w:shapeid="_x0000_i1227"/>
              </w:object>
            </w:r>
          </w:p>
        </w:tc>
      </w:tr>
    </w:tbl>
    <w:p w:rsidR="00DF2B91" w:rsidRPr="009E1DA5" w:rsidRDefault="00CB07FE" w:rsidP="00635E66">
      <w:pPr>
        <w:bidi/>
        <w:spacing w:after="0" w:line="240" w:lineRule="auto"/>
        <w:ind w:left="360"/>
        <w:rPr>
          <w:rFonts w:ascii="Sakkal Majalla" w:hAnsi="Sakkal Majalla" w:cs="Sakkal Majalla"/>
        </w:rPr>
      </w:pPr>
      <w:r w:rsidRPr="009E1DA5">
        <w:rPr>
          <w:rFonts w:ascii="Sakkal Majalla" w:hAnsi="Sakkal Majalla" w:cs="Sakkal Majalla" w:hint="cs"/>
          <w:rtl/>
        </w:rPr>
        <w:t>(</w:t>
      </w:r>
      <w:r w:rsidR="00635E66" w:rsidRPr="009E1DA5">
        <w:rPr>
          <w:rFonts w:ascii="Sakkal Majalla" w:hAnsi="Sakkal Majalla" w:cs="Sakkal Majalla" w:hint="cs"/>
          <w:rtl/>
        </w:rPr>
        <w:t>1</w:t>
      </w:r>
      <w:r w:rsidRPr="009E1DA5">
        <w:rPr>
          <w:rFonts w:ascii="Sakkal Majalla" w:hAnsi="Sakkal Majalla" w:cs="Sakkal Majalla" w:hint="cs"/>
          <w:rtl/>
        </w:rPr>
        <w:t xml:space="preserve">) </w:t>
      </w:r>
      <w:r w:rsidR="00F92670" w:rsidRPr="009E1DA5">
        <w:rPr>
          <w:rFonts w:ascii="Sakkal Majalla" w:hAnsi="Sakkal Majalla" w:cs="Sakkal Majalla" w:hint="cs"/>
          <w:rtl/>
        </w:rPr>
        <w:t>تصنيف المصادر المشعة والفئة الامنية مذكورة في ترخيص الاستيراد / الحيازة والاستخدام / اعادة التصدير.</w:t>
      </w:r>
    </w:p>
    <w:p w:rsidR="00296608" w:rsidRPr="009E1DA5" w:rsidRDefault="00CB07FE" w:rsidP="00635E66">
      <w:pPr>
        <w:bidi/>
        <w:spacing w:after="0" w:line="240" w:lineRule="auto"/>
        <w:ind w:left="360"/>
        <w:rPr>
          <w:rFonts w:ascii="Sakkal Majalla" w:hAnsi="Sakkal Majalla" w:cs="Sakkal Majalla"/>
          <w:rtl/>
        </w:rPr>
      </w:pPr>
      <w:r w:rsidRPr="009E1DA5">
        <w:rPr>
          <w:rFonts w:ascii="Sakkal Majalla" w:hAnsi="Sakkal Majalla" w:cs="Sakkal Majalla" w:hint="cs"/>
          <w:rtl/>
        </w:rPr>
        <w:t>(</w:t>
      </w:r>
      <w:r w:rsidR="00635E66" w:rsidRPr="009E1DA5">
        <w:rPr>
          <w:rFonts w:ascii="Sakkal Majalla" w:hAnsi="Sakkal Majalla" w:cs="Sakkal Majalla" w:hint="cs"/>
          <w:rtl/>
        </w:rPr>
        <w:t>2</w:t>
      </w:r>
      <w:r w:rsidRPr="009E1DA5">
        <w:rPr>
          <w:rFonts w:ascii="Sakkal Majalla" w:hAnsi="Sakkal Majalla" w:cs="Sakkal Majalla" w:hint="cs"/>
          <w:rtl/>
        </w:rPr>
        <w:t xml:space="preserve">) </w:t>
      </w:r>
      <w:r w:rsidR="00367ADA" w:rsidRPr="009E1DA5">
        <w:rPr>
          <w:rFonts w:ascii="Sakkal Majalla" w:hAnsi="Sakkal Majalla" w:cs="Sakkal Majalla" w:hint="cs"/>
          <w:rtl/>
        </w:rPr>
        <w:t>ارفاق نسخة ملونة من هوية الاحوال المدنية واجازة السوق وتخويل القيادة</w:t>
      </w:r>
      <w:r w:rsidR="00203B80" w:rsidRPr="009E1DA5">
        <w:rPr>
          <w:rFonts w:ascii="Sakkal Majalla" w:hAnsi="Sakkal Majalla" w:cs="Sakkal Majalla" w:hint="cs"/>
          <w:rtl/>
        </w:rPr>
        <w:t xml:space="preserve"> وسنوية السيارة مع الخطة.</w:t>
      </w:r>
    </w:p>
    <w:p w:rsidR="00CB0E0F" w:rsidRPr="00332D91" w:rsidRDefault="00367ADA" w:rsidP="00EB2915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  <w:r w:rsidR="00861D90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رابعاً : </w:t>
      </w:r>
      <w:r w:rsidR="00CB0E0F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تفاصيل الحماية الامنية </w:t>
      </w:r>
      <w:r w:rsidR="00ED105C" w:rsidRPr="00332D91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(</w:t>
      </w:r>
      <w:r w:rsidR="00EB2915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1</w:t>
      </w:r>
      <w:r w:rsidR="00877910" w:rsidRPr="00332D91">
        <w:rPr>
          <w:rFonts w:ascii="Sakkal Majalla" w:hAnsi="Sakkal Majalla" w:cs="Sakkal Majalla" w:hint="cs"/>
          <w:b/>
          <w:bCs/>
          <w:sz w:val="28"/>
          <w:szCs w:val="28"/>
          <w:vertAlign w:val="superscript"/>
          <w:rtl/>
        </w:rPr>
        <w:t>)</w:t>
      </w:r>
      <w:r w:rsidR="00877910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B0E0F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34"/>
        <w:gridCol w:w="862"/>
        <w:gridCol w:w="426"/>
        <w:gridCol w:w="130"/>
        <w:gridCol w:w="709"/>
        <w:gridCol w:w="1275"/>
        <w:gridCol w:w="1275"/>
      </w:tblGrid>
      <w:tr w:rsidR="00CB0E0F" w:rsidRPr="00FE380A" w:rsidTr="00FE380A">
        <w:tc>
          <w:tcPr>
            <w:tcW w:w="6629" w:type="dxa"/>
            <w:gridSpan w:val="5"/>
            <w:tcBorders>
              <w:right w:val="single" w:sz="4" w:space="0" w:color="auto"/>
            </w:tcBorders>
          </w:tcPr>
          <w:p w:rsidR="00CB0E0F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73" type="#_x0000_t75" style="width:316.8pt;height:17.55pt" o:ole="">
                  <v:imagedata r:id="rId58" o:title=""/>
                </v:shape>
                <w:control r:id="rId59" w:name="TextBox14" w:shapeid="_x0000_i1173"/>
              </w:objec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</w:tcPr>
          <w:p w:rsidR="00CB0E0F" w:rsidRPr="00FE380A" w:rsidRDefault="00CB0E0F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شركة الحماية الامنية المرافقة للشحنة  </w:t>
            </w:r>
          </w:p>
        </w:tc>
      </w:tr>
      <w:tr w:rsidR="00CB0E0F" w:rsidRPr="00FE380A" w:rsidTr="00FE380A">
        <w:trPr>
          <w:trHeight w:val="329"/>
        </w:trPr>
        <w:tc>
          <w:tcPr>
            <w:tcW w:w="7338" w:type="dxa"/>
            <w:gridSpan w:val="6"/>
            <w:tcBorders>
              <w:right w:val="single" w:sz="4" w:space="0" w:color="auto"/>
            </w:tcBorders>
          </w:tcPr>
          <w:p w:rsidR="00CB0E0F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75" type="#_x0000_t75" style="width:352.5pt;height:17.55pt" o:ole="">
                  <v:imagedata r:id="rId60" o:title=""/>
                </v:shape>
                <w:control r:id="rId61" w:name="TextBox15" w:shapeid="_x0000_i1175"/>
              </w:objec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:rsidR="00CB0E0F" w:rsidRPr="00FE380A" w:rsidRDefault="00CB0E0F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سيارات الحماية المرافقة </w:t>
            </w:r>
          </w:p>
        </w:tc>
      </w:tr>
      <w:tr w:rsidR="00CB0E0F" w:rsidRPr="00FE380A" w:rsidTr="00FE380A">
        <w:tc>
          <w:tcPr>
            <w:tcW w:w="6499" w:type="dxa"/>
            <w:gridSpan w:val="4"/>
            <w:tcBorders>
              <w:right w:val="single" w:sz="4" w:space="0" w:color="auto"/>
            </w:tcBorders>
          </w:tcPr>
          <w:p w:rsidR="00CB0E0F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77" type="#_x0000_t75" style="width:310.55pt;height:17.55pt" o:ole="">
                  <v:imagedata r:id="rId62" o:title=""/>
                </v:shape>
                <w:control r:id="rId63" w:name="TextBox16" w:shapeid="_x0000_i1177"/>
              </w:object>
            </w:r>
          </w:p>
        </w:tc>
        <w:tc>
          <w:tcPr>
            <w:tcW w:w="3389" w:type="dxa"/>
            <w:gridSpan w:val="4"/>
            <w:tcBorders>
              <w:left w:val="single" w:sz="4" w:space="0" w:color="auto"/>
            </w:tcBorders>
          </w:tcPr>
          <w:p w:rsidR="00CB0E0F" w:rsidRPr="00FE380A" w:rsidRDefault="00CB0E0F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عدد افراد الحماية المرافقين للشحنة </w:t>
            </w:r>
          </w:p>
        </w:tc>
      </w:tr>
      <w:tr w:rsidR="000223C8" w:rsidRPr="00FE380A" w:rsidTr="000223C8">
        <w:tc>
          <w:tcPr>
            <w:tcW w:w="4077" w:type="dxa"/>
            <w:tcBorders>
              <w:right w:val="single" w:sz="4" w:space="0" w:color="auto"/>
            </w:tcBorders>
          </w:tcPr>
          <w:p w:rsidR="000223C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79" type="#_x0000_t75" style="width:189.1pt;height:17.55pt" o:ole="">
                  <v:imagedata r:id="rId64" o:title=""/>
                </v:shape>
                <w:control r:id="rId65" w:name="TextBox162" w:shapeid="_x0000_i1179"/>
              </w:objec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23C8" w:rsidRPr="00FE380A" w:rsidRDefault="000223C8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صالح لغاية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:rsidR="000223C8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81" type="#_x0000_t75" style="width:154.65pt;height:17.55pt" o:ole="">
                  <v:imagedata r:id="rId66" o:title=""/>
                </v:shape>
                <w:control r:id="rId67" w:name="TextBox161" w:shapeid="_x0000_i1181"/>
              </w:object>
            </w:r>
          </w:p>
        </w:tc>
        <w:tc>
          <w:tcPr>
            <w:tcW w:w="1275" w:type="dxa"/>
          </w:tcPr>
          <w:p w:rsidR="000223C8" w:rsidRPr="00FE380A" w:rsidRDefault="000223C8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العقد </w:t>
            </w:r>
          </w:p>
        </w:tc>
      </w:tr>
      <w:tr w:rsidR="00417E28" w:rsidRPr="00FE380A" w:rsidTr="00417E28">
        <w:trPr>
          <w:trHeight w:val="456"/>
        </w:trPr>
        <w:tc>
          <w:tcPr>
            <w:tcW w:w="6073" w:type="dxa"/>
            <w:gridSpan w:val="3"/>
            <w:tcBorders>
              <w:right w:val="single" w:sz="4" w:space="0" w:color="auto"/>
            </w:tcBorders>
          </w:tcPr>
          <w:p w:rsidR="00417E28" w:rsidRPr="00FE380A" w:rsidRDefault="00D61C8D" w:rsidP="00417E2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E28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17E28" w:rsidRPr="00FE380A">
              <w:rPr>
                <w:rFonts w:ascii="Sakkal Majalla" w:hAnsi="Sakkal Majalla" w:cs="Sakkal Majalla"/>
                <w:sz w:val="28"/>
                <w:szCs w:val="28"/>
              </w:rPr>
              <w:instrText>FORMCHECKBOX</w:instrText>
            </w:r>
            <w:r w:rsidR="00417E28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="00417E28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نعم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E28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417E28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417E28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r w:rsidR="00417E28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كلا </w:t>
            </w:r>
          </w:p>
        </w:tc>
        <w:tc>
          <w:tcPr>
            <w:tcW w:w="3815" w:type="dxa"/>
            <w:gridSpan w:val="5"/>
            <w:tcBorders>
              <w:left w:val="single" w:sz="4" w:space="0" w:color="auto"/>
            </w:tcBorders>
          </w:tcPr>
          <w:p w:rsidR="00417E28" w:rsidRPr="00FE380A" w:rsidRDefault="00417E28" w:rsidP="00417E28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توجد اجهزة تعقب لسيارة نقل المصادر        </w:t>
            </w:r>
          </w:p>
        </w:tc>
      </w:tr>
    </w:tbl>
    <w:p w:rsidR="00CB0E0F" w:rsidRPr="00332D91" w:rsidRDefault="0049799C" w:rsidP="00654E42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خامساً : المصادر المشعة و</w:t>
      </w:r>
      <w:r w:rsidR="00060589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علامات النقل</w:t>
      </w:r>
      <w:r w:rsidR="00654E4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134"/>
        <w:gridCol w:w="2267"/>
      </w:tblGrid>
      <w:tr w:rsidR="0049799C" w:rsidRPr="00FE380A" w:rsidTr="00FE380A">
        <w:tc>
          <w:tcPr>
            <w:tcW w:w="7621" w:type="dxa"/>
            <w:gridSpan w:val="2"/>
            <w:tcBorders>
              <w:right w:val="single" w:sz="4" w:space="0" w:color="auto"/>
            </w:tcBorders>
          </w:tcPr>
          <w:p w:rsidR="0049799C" w:rsidRPr="00FE380A" w:rsidRDefault="00021F19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D61C8D"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83" type="#_x0000_t75" style="width:189.7pt;height:18.8pt" o:ole="">
                  <v:imagedata r:id="rId68" o:title=""/>
                </v:shape>
                <w:control r:id="rId69" w:name="TextBox163" w:shapeid="_x0000_i1183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(</w:t>
            </w:r>
            <w:r w:rsidR="0049799C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يرفق جدول بالمصادر المشعة)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9799C" w:rsidRPr="00FE380A" w:rsidRDefault="0049799C" w:rsidP="00EB291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المصادر المشعة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(</w:t>
            </w:r>
            <w:r w:rsidR="00EB2915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2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)</w:t>
            </w:r>
          </w:p>
        </w:tc>
      </w:tr>
      <w:tr w:rsidR="0049799C" w:rsidRPr="00FE380A" w:rsidTr="00FE380A">
        <w:trPr>
          <w:trHeight w:val="329"/>
        </w:trPr>
        <w:tc>
          <w:tcPr>
            <w:tcW w:w="7621" w:type="dxa"/>
            <w:gridSpan w:val="2"/>
            <w:tcBorders>
              <w:right w:val="single" w:sz="4" w:space="0" w:color="auto"/>
            </w:tcBorders>
          </w:tcPr>
          <w:p w:rsidR="0049799C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85" type="#_x0000_t75" style="width:362.5pt;height:17.55pt" o:ole="">
                  <v:imagedata r:id="rId70" o:title=""/>
                </v:shape>
                <w:control r:id="rId71" w:name="TextBox164" w:shapeid="_x0000_i1185"/>
              </w:objec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9799C" w:rsidRPr="00FE380A" w:rsidRDefault="0049799C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طرود النقل </w:t>
            </w:r>
          </w:p>
        </w:tc>
      </w:tr>
      <w:tr w:rsidR="0057719A" w:rsidRPr="00FE380A" w:rsidTr="00FE380A">
        <w:trPr>
          <w:trHeight w:val="329"/>
        </w:trPr>
        <w:tc>
          <w:tcPr>
            <w:tcW w:w="7621" w:type="dxa"/>
            <w:gridSpan w:val="2"/>
            <w:tcBorders>
              <w:right w:val="single" w:sz="4" w:space="0" w:color="auto"/>
            </w:tcBorders>
          </w:tcPr>
          <w:p w:rsidR="0057719A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4"/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طرود معفاة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</w:rPr>
              <w:instrText>FORMCHECKBOX</w:instrTex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</w:rPr>
              <w:fldChar w:fldCharType="end"/>
            </w:r>
            <w:bookmarkEnd w:id="15"/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طرود صناعية </w: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</w:rPr>
              <w:t>IP1,IP2,IP3</w: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6"/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طرود من النوع </w: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A</w: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7719A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7"/>
            <w:r w:rsidR="0057719A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طرود من النوع </w:t>
            </w:r>
            <w:r w:rsidR="0057719A" w:rsidRPr="00FE380A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B(U)</w:t>
            </w:r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926346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926346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8"/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طرود من النوع </w:t>
            </w:r>
            <w:r w:rsidR="00926346" w:rsidRPr="00FE380A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B(M)</w:t>
            </w:r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="00926346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926346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19"/>
            <w:r w:rsidR="00926346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طرود من النوع </w:t>
            </w:r>
            <w:r w:rsidR="00926346" w:rsidRPr="00FE380A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C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57719A" w:rsidRPr="00FE380A" w:rsidRDefault="0057719A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 الطرد</w:t>
            </w:r>
            <w:r w:rsidR="001728B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49799C" w:rsidRPr="00FE380A" w:rsidTr="00FE380A">
        <w:tc>
          <w:tcPr>
            <w:tcW w:w="7621" w:type="dxa"/>
            <w:gridSpan w:val="2"/>
            <w:tcBorders>
              <w:right w:val="single" w:sz="4" w:space="0" w:color="auto"/>
            </w:tcBorders>
          </w:tcPr>
          <w:p w:rsidR="0049799C" w:rsidRPr="00333B93" w:rsidRDefault="00D61C8D" w:rsidP="00333B9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</w:rPr>
              <w:instrText>FORMCHECKBOX</w:instrText>
            </w:r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20"/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الاولى بيضاء ، </w: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</w:rPr>
              <w:instrText>FORMCHECKBOX</w:instrText>
            </w:r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21"/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الثانية صفراء ، </w: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</w:rPr>
              <w:instrText>FORMCHECKBOX</w:instrText>
            </w:r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22"/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الثالثة صفراء ، </w: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</w:rPr>
              <w:instrText>FORMCHECKBOX</w:instrText>
            </w:r>
            <w:r w:rsidR="002940B0"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FE380A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23"/>
            <w:r w:rsidR="002940B0" w:rsidRPr="00FE380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الثالثة صفراء للاستخدام الحصري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9799C" w:rsidRPr="00FE380A" w:rsidRDefault="0049799C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علامات النقل على الطرود  </w:t>
            </w:r>
          </w:p>
        </w:tc>
      </w:tr>
      <w:tr w:rsidR="00CC1A27" w:rsidRPr="00FE380A" w:rsidTr="002F78CD">
        <w:tc>
          <w:tcPr>
            <w:tcW w:w="6487" w:type="dxa"/>
            <w:tcBorders>
              <w:right w:val="single" w:sz="4" w:space="0" w:color="auto"/>
            </w:tcBorders>
            <w:vAlign w:val="center"/>
          </w:tcPr>
          <w:p w:rsidR="00CC1A27" w:rsidRPr="00FE380A" w:rsidRDefault="00D61C8D" w:rsidP="002F78C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36" type="#_x0000_t75" style="width:306.15pt;height:17.55pt" o:ole="">
                  <v:imagedata r:id="rId72" o:title=""/>
                </v:shape>
                <w:control r:id="rId73" w:name="TextBox165" w:shapeid="_x0000_i1236"/>
              </w:objec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CC1A27" w:rsidRPr="00FE380A" w:rsidRDefault="00CC1A27" w:rsidP="00EB291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مجموع ادلة النقل لجميع الطرود 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(</w:t>
            </w:r>
            <w:r w:rsidR="00EB2915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3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  <w:lang w:bidi="ar-IQ"/>
              </w:rPr>
              <w:t>)</w:t>
            </w:r>
            <w:r w:rsidR="00877910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9799C" w:rsidRPr="00FE380A" w:rsidTr="00FE380A">
        <w:tc>
          <w:tcPr>
            <w:tcW w:w="6487" w:type="dxa"/>
            <w:tcBorders>
              <w:right w:val="single" w:sz="4" w:space="0" w:color="auto"/>
            </w:tcBorders>
          </w:tcPr>
          <w:p w:rsidR="0049799C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37" type="#_x0000_t75" style="width:309.9pt;height:17.55pt" o:ole="">
                  <v:imagedata r:id="rId74" o:title=""/>
                </v:shape>
                <w:control r:id="rId75" w:name="TextBox166" w:shapeid="_x0000_i1237"/>
              </w:objec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49799C" w:rsidRPr="00FE380A" w:rsidRDefault="0057719A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رقم الامم المتحدة لطرود النقل </w:t>
            </w:r>
            <w:r w:rsidR="0049799C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165054" w:rsidRPr="00FE380A" w:rsidTr="00FE380A">
        <w:tc>
          <w:tcPr>
            <w:tcW w:w="6487" w:type="dxa"/>
            <w:tcBorders>
              <w:right w:val="single" w:sz="4" w:space="0" w:color="auto"/>
            </w:tcBorders>
          </w:tcPr>
          <w:p w:rsidR="00165054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38" type="#_x0000_t75" style="width:306.15pt;height:17.55pt" o:ole="">
                  <v:imagedata r:id="rId76" o:title=""/>
                </v:shape>
                <w:control r:id="rId77" w:name="TextBox167" w:shapeid="_x0000_i1238"/>
              </w:objec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</w:tcBorders>
          </w:tcPr>
          <w:p w:rsidR="00165054" w:rsidRPr="00FE380A" w:rsidRDefault="00165054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مهام النقل للشحنات </w:t>
            </w:r>
          </w:p>
        </w:tc>
      </w:tr>
    </w:tbl>
    <w:p w:rsidR="00165054" w:rsidRPr="00332D91" w:rsidRDefault="00165054" w:rsidP="0016505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سا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دس</w:t>
      </w: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 مستلزمات الوقاية من الاشعاع 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677"/>
        <w:gridCol w:w="861"/>
        <w:gridCol w:w="1393"/>
        <w:gridCol w:w="424"/>
        <w:gridCol w:w="2002"/>
      </w:tblGrid>
      <w:tr w:rsidR="00165054" w:rsidRPr="00FE380A" w:rsidTr="00C74E6E">
        <w:tc>
          <w:tcPr>
            <w:tcW w:w="2989" w:type="pct"/>
            <w:gridSpan w:val="3"/>
            <w:tcBorders>
              <w:right w:val="single" w:sz="4" w:space="0" w:color="auto"/>
            </w:tcBorders>
            <w:vAlign w:val="center"/>
          </w:tcPr>
          <w:p w:rsidR="00165054" w:rsidRPr="00FE380A" w:rsidRDefault="00D61C8D" w:rsidP="00C74E6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93" type="#_x0000_t75" style="width:278pt;height:32.55pt" o:ole="">
                  <v:imagedata r:id="rId78" o:title=""/>
                </v:shape>
                <w:control r:id="rId79" w:name="TextBox168" w:shapeid="_x0000_i1193"/>
              </w:object>
            </w:r>
          </w:p>
        </w:tc>
        <w:tc>
          <w:tcPr>
            <w:tcW w:w="2011" w:type="pct"/>
            <w:gridSpan w:val="3"/>
            <w:tcBorders>
              <w:left w:val="single" w:sz="4" w:space="0" w:color="auto"/>
            </w:tcBorders>
          </w:tcPr>
          <w:p w:rsidR="00165054" w:rsidRPr="00FE380A" w:rsidRDefault="00165054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 اجهزة قياس التعرض الفردي لسائق مركبة المصادر المشعة ومسؤول النقل</w:t>
            </w:r>
          </w:p>
        </w:tc>
      </w:tr>
      <w:tr w:rsidR="00165054" w:rsidRPr="00FE380A" w:rsidTr="001F1B39">
        <w:trPr>
          <w:trHeight w:val="503"/>
        </w:trPr>
        <w:tc>
          <w:tcPr>
            <w:tcW w:w="1309" w:type="pct"/>
            <w:tcBorders>
              <w:bottom w:val="single" w:sz="4" w:space="0" w:color="auto"/>
              <w:right w:val="single" w:sz="4" w:space="0" w:color="auto"/>
            </w:tcBorders>
          </w:tcPr>
          <w:p w:rsidR="00165054" w:rsidRPr="00A740CD" w:rsidRDefault="00165054" w:rsidP="001F1B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740C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 التسلسلي للجهاز</w:t>
            </w:r>
          </w:p>
        </w:tc>
        <w:tc>
          <w:tcPr>
            <w:tcW w:w="1235" w:type="pct"/>
            <w:tcBorders>
              <w:bottom w:val="single" w:sz="4" w:space="0" w:color="auto"/>
              <w:right w:val="single" w:sz="4" w:space="0" w:color="auto"/>
            </w:tcBorders>
          </w:tcPr>
          <w:p w:rsidR="00165054" w:rsidRPr="00FE380A" w:rsidRDefault="00165054" w:rsidP="001F1B3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اخر معايرة</w:t>
            </w:r>
          </w:p>
        </w:tc>
        <w:tc>
          <w:tcPr>
            <w:tcW w:w="138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5054" w:rsidRPr="00FE380A" w:rsidRDefault="00165054" w:rsidP="00EB291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الجهاز</w:t>
            </w:r>
            <w:r w:rsidR="00E709B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E709B5" w:rsidRPr="00E709B5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(</w:t>
            </w:r>
            <w:r w:rsidR="00EB2915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4</w:t>
            </w:r>
            <w:r w:rsidR="00E709B5" w:rsidRPr="00E709B5">
              <w:rPr>
                <w:rFonts w:ascii="Sakkal Majalla" w:hAnsi="Sakkal Majalla" w:cs="Sakkal Majalla" w:hint="cs"/>
                <w:sz w:val="28"/>
                <w:szCs w:val="28"/>
                <w:vertAlign w:val="superscript"/>
                <w:rtl/>
              </w:rPr>
              <w:t>)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</w:tcBorders>
          </w:tcPr>
          <w:p w:rsidR="00165054" w:rsidRPr="00445568" w:rsidRDefault="00165054" w:rsidP="001F1B3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455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اجهزة قياس الاشعاع (</w:t>
            </w:r>
            <w:r w:rsidRPr="0044556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Survey meters</w:t>
            </w:r>
            <w:r w:rsidRPr="0044556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 (ترفق صورة لكل جهاز مع الرقم التسلسلي)</w:t>
            </w:r>
          </w:p>
        </w:tc>
      </w:tr>
      <w:tr w:rsidR="00165054" w:rsidRPr="00FE380A" w:rsidTr="001F1B39">
        <w:trPr>
          <w:trHeight w:val="425"/>
        </w:trPr>
        <w:tc>
          <w:tcPr>
            <w:tcW w:w="1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54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95" type="#_x0000_t75" style="width:110.2pt;height:17.55pt" o:ole="">
                  <v:imagedata r:id="rId80" o:title=""/>
                </v:shape>
                <w:control r:id="rId81" w:name="TextBox1613" w:shapeid="_x0000_i1195"/>
              </w:objec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54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97" type="#_x0000_t75" style="width:122.7pt;height:17.55pt" o:ole="">
                  <v:imagedata r:id="rId82" o:title=""/>
                </v:shape>
                <w:control r:id="rId83" w:name="TextBox1611" w:shapeid="_x0000_i1197"/>
              </w:objec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54" w:rsidRPr="00FE380A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199" type="#_x0000_t75" style="width:122.7pt;height:17.55pt" o:ole="">
                  <v:imagedata r:id="rId84" o:title=""/>
                </v:shape>
                <w:control r:id="rId85" w:name="TextBox169" w:shapeid="_x0000_i1199"/>
              </w:object>
            </w:r>
          </w:p>
        </w:tc>
        <w:tc>
          <w:tcPr>
            <w:tcW w:w="1070" w:type="pct"/>
            <w:vMerge/>
            <w:tcBorders>
              <w:left w:val="single" w:sz="4" w:space="0" w:color="auto"/>
            </w:tcBorders>
          </w:tcPr>
          <w:p w:rsidR="00165054" w:rsidRPr="00FE380A" w:rsidRDefault="00165054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65054" w:rsidRPr="00FE380A" w:rsidTr="001F1B39">
        <w:trPr>
          <w:trHeight w:val="435"/>
        </w:trPr>
        <w:tc>
          <w:tcPr>
            <w:tcW w:w="1309" w:type="pct"/>
            <w:tcBorders>
              <w:top w:val="single" w:sz="4" w:space="0" w:color="auto"/>
              <w:right w:val="single" w:sz="4" w:space="0" w:color="auto"/>
            </w:tcBorders>
          </w:tcPr>
          <w:p w:rsidR="00165054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01" type="#_x0000_t75" style="width:110.2pt;height:17.55pt" o:ole="">
                  <v:imagedata r:id="rId86" o:title=""/>
                </v:shape>
                <w:control r:id="rId87" w:name="TextBox1614" w:shapeid="_x0000_i1201"/>
              </w:object>
            </w:r>
          </w:p>
        </w:tc>
        <w:tc>
          <w:tcPr>
            <w:tcW w:w="1235" w:type="pct"/>
            <w:tcBorders>
              <w:top w:val="single" w:sz="4" w:space="0" w:color="auto"/>
              <w:right w:val="single" w:sz="4" w:space="0" w:color="auto"/>
            </w:tcBorders>
          </w:tcPr>
          <w:p w:rsidR="00165054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03" type="#_x0000_t75" style="width:122.7pt;height:17.55pt" o:ole="">
                  <v:imagedata r:id="rId88" o:title=""/>
                </v:shape>
                <w:control r:id="rId89" w:name="TextBox1612" w:shapeid="_x0000_i1203"/>
              </w:objec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5054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05" type="#_x0000_t75" style="width:122.7pt;height:17.55pt" o:ole="">
                  <v:imagedata r:id="rId90" o:title=""/>
                </v:shape>
                <w:control r:id="rId91" w:name="TextBox1610" w:shapeid="_x0000_i1205"/>
              </w:object>
            </w:r>
          </w:p>
        </w:tc>
        <w:tc>
          <w:tcPr>
            <w:tcW w:w="1070" w:type="pct"/>
            <w:vMerge/>
            <w:tcBorders>
              <w:left w:val="single" w:sz="4" w:space="0" w:color="auto"/>
            </w:tcBorders>
          </w:tcPr>
          <w:p w:rsidR="00165054" w:rsidRPr="00FE380A" w:rsidRDefault="00165054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65054" w:rsidRPr="00FE380A" w:rsidTr="001F1B39">
        <w:tc>
          <w:tcPr>
            <w:tcW w:w="3711" w:type="pct"/>
            <w:gridSpan w:val="4"/>
            <w:tcBorders>
              <w:right w:val="single" w:sz="4" w:space="0" w:color="auto"/>
            </w:tcBorders>
          </w:tcPr>
          <w:p w:rsidR="00165054" w:rsidRPr="00FE380A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كفوف مطاطية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ملقط للمصادر المشعة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بدلات من الرصاص ، </w:t>
            </w:r>
          </w:p>
          <w:p w:rsidR="00165054" w:rsidRPr="00FE380A" w:rsidRDefault="00D61C8D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165054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165054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r w:rsidR="00165054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 دروع رصاص واقية من الاشعاع</w:t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</w:tcBorders>
          </w:tcPr>
          <w:p w:rsidR="00165054" w:rsidRPr="00FE380A" w:rsidRDefault="00165054" w:rsidP="001F1B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توفر مستلزمات الوقاية من الاشعاع في حالات الطوارئ</w:t>
            </w:r>
          </w:p>
        </w:tc>
      </w:tr>
    </w:tbl>
    <w:p w:rsidR="00165054" w:rsidRDefault="00165054" w:rsidP="00165054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165054" w:rsidRDefault="00165054" w:rsidP="00165054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165054" w:rsidRDefault="00165054" w:rsidP="00165054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49799C" w:rsidRPr="00ED105C" w:rsidRDefault="00ED105C" w:rsidP="00EB2915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lang w:bidi="ar-IQ"/>
        </w:rPr>
      </w:pP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(</w:t>
      </w:r>
      <w:r w:rsidR="00EB2915">
        <w:rPr>
          <w:rFonts w:ascii="Sakkal Majalla" w:hAnsi="Sakkal Majalla" w:cs="Sakkal Majalla" w:hint="cs"/>
          <w:sz w:val="28"/>
          <w:szCs w:val="28"/>
          <w:rtl/>
          <w:lang w:bidi="ar-IQ"/>
        </w:rPr>
        <w:t>1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) </w:t>
      </w:r>
      <w:r w:rsidR="004D7081" w:rsidRPr="00ED105C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>توفير الحماية الامنية الزامي للمصادر المشعة من الفئات</w:t>
      </w:r>
      <w:r w:rsidR="00755163">
        <w:rPr>
          <w:rFonts w:ascii="Sakkal Majalla" w:hAnsi="Sakkal Majalla" w:cs="Sakkal Majalla" w:hint="cs"/>
          <w:sz w:val="24"/>
          <w:szCs w:val="24"/>
          <w:rtl/>
        </w:rPr>
        <w:t xml:space="preserve"> التصنيفية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 xml:space="preserve"> (1 </w:t>
      </w:r>
      <w:r w:rsidR="00DF3BCE">
        <w:rPr>
          <w:rFonts w:ascii="Sakkal Majalla" w:hAnsi="Sakkal Majalla" w:cs="Sakkal Majalla" w:hint="cs"/>
          <w:sz w:val="24"/>
          <w:szCs w:val="24"/>
          <w:rtl/>
        </w:rPr>
        <w:t>و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DF3BCE">
        <w:rPr>
          <w:rFonts w:ascii="Sakkal Majalla" w:hAnsi="Sakkal Majalla" w:cs="Sakkal Majalla" w:hint="cs"/>
          <w:sz w:val="24"/>
          <w:szCs w:val="24"/>
          <w:rtl/>
        </w:rPr>
        <w:t>2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>)</w:t>
      </w:r>
      <w:r w:rsidR="0075516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DF3BCE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877910" w:rsidRPr="00ED105C" w:rsidRDefault="00ED105C" w:rsidP="00EB2915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lang w:bidi="ar-IQ"/>
        </w:rPr>
      </w:pPr>
      <w:r>
        <w:rPr>
          <w:rFonts w:ascii="Sakkal Majalla" w:hAnsi="Sakkal Majalla" w:cs="Sakkal Majalla" w:hint="cs"/>
          <w:sz w:val="24"/>
          <w:szCs w:val="24"/>
          <w:rtl/>
        </w:rPr>
        <w:t>(</w:t>
      </w:r>
      <w:r w:rsidR="00EB2915">
        <w:rPr>
          <w:rFonts w:ascii="Sakkal Majalla" w:hAnsi="Sakkal Majalla" w:cs="Sakkal Majalla" w:hint="cs"/>
          <w:sz w:val="24"/>
          <w:szCs w:val="24"/>
          <w:rtl/>
        </w:rPr>
        <w:t>2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) 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>يرفق جدول بالمصادر المشعة مع الاستمارة</w:t>
      </w:r>
      <w:r w:rsidR="001F0A55" w:rsidRPr="00ED105C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877910" w:rsidRDefault="00ED105C" w:rsidP="00EB2915">
      <w:pPr>
        <w:bidi/>
        <w:spacing w:after="0"/>
        <w:ind w:left="332" w:hanging="235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(</w:t>
      </w:r>
      <w:r w:rsidR="00EB2915">
        <w:rPr>
          <w:rFonts w:ascii="Sakkal Majalla" w:hAnsi="Sakkal Majalla" w:cs="Sakkal Majalla" w:hint="cs"/>
          <w:sz w:val="24"/>
          <w:szCs w:val="24"/>
          <w:rtl/>
        </w:rPr>
        <w:t>3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) </w:t>
      </w:r>
      <w:r w:rsidR="00877910" w:rsidRPr="00ED105C">
        <w:rPr>
          <w:rFonts w:ascii="Sakkal Majalla" w:hAnsi="Sakkal Majalla" w:cs="Sakkal Majalla" w:hint="cs"/>
          <w:sz w:val="24"/>
          <w:szCs w:val="24"/>
          <w:rtl/>
        </w:rPr>
        <w:t>يجب ان لايتجاوز مجموع ادلة النقل  عن (10) في كل عملية نقل ويستثنى من ذلك طرود الاستخدام الحصري.</w:t>
      </w:r>
    </w:p>
    <w:p w:rsidR="00E709B5" w:rsidRPr="00ED105C" w:rsidRDefault="00E709B5" w:rsidP="00EB2915">
      <w:pPr>
        <w:bidi/>
        <w:spacing w:after="0"/>
        <w:ind w:left="332" w:hanging="235"/>
        <w:rPr>
          <w:rFonts w:ascii="Sakkal Majalla" w:hAnsi="Sakkal Majalla" w:cs="Sakkal Majalla"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sz w:val="24"/>
          <w:szCs w:val="24"/>
          <w:rtl/>
        </w:rPr>
        <w:t>(</w:t>
      </w:r>
      <w:r w:rsidR="00EB2915">
        <w:rPr>
          <w:rFonts w:ascii="Sakkal Majalla" w:hAnsi="Sakkal Majalla" w:cs="Sakkal Majalla" w:hint="cs"/>
          <w:sz w:val="24"/>
          <w:szCs w:val="24"/>
          <w:rtl/>
        </w:rPr>
        <w:t>4</w:t>
      </w:r>
      <w:r>
        <w:rPr>
          <w:rFonts w:ascii="Sakkal Majalla" w:hAnsi="Sakkal Majalla" w:cs="Sakkal Majalla" w:hint="cs"/>
          <w:sz w:val="24"/>
          <w:szCs w:val="24"/>
          <w:rtl/>
        </w:rPr>
        <w:t>) ترفق مع الاستمارة صور باجهزة قياس الاشعاع مع صورة للارقام التسلسلية لهذه الاجهزة.</w:t>
      </w:r>
    </w:p>
    <w:p w:rsidR="00CB0E0F" w:rsidRPr="00332D91" w:rsidRDefault="008923D2" w:rsidP="00381E96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br w:type="page"/>
      </w:r>
      <w:r w:rsidR="001F7C48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سا</w:t>
      </w:r>
      <w:r w:rsidR="00381E96">
        <w:rPr>
          <w:rFonts w:ascii="Sakkal Majalla" w:hAnsi="Sakkal Majalla" w:cs="Sakkal Majalla" w:hint="cs"/>
          <w:b/>
          <w:bCs/>
          <w:sz w:val="28"/>
          <w:szCs w:val="28"/>
          <w:rtl/>
        </w:rPr>
        <w:t>بع</w:t>
      </w:r>
      <w:r w:rsidR="001F7C48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381E9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F7C48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 خطة الطوارئ الاشعاعية</w:t>
      </w:r>
      <w:r w:rsidR="00A503BF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النقل</w:t>
      </w:r>
      <w:r w:rsidR="001F7C48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54E42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4"/>
        <w:gridCol w:w="1974"/>
      </w:tblGrid>
      <w:tr w:rsidR="00060589" w:rsidRPr="00FE380A" w:rsidTr="00FE380A">
        <w:trPr>
          <w:trHeight w:val="329"/>
        </w:trPr>
        <w:tc>
          <w:tcPr>
            <w:tcW w:w="9888" w:type="dxa"/>
            <w:gridSpan w:val="2"/>
          </w:tcPr>
          <w:p w:rsidR="00060589" w:rsidRPr="00FE380A" w:rsidRDefault="0006058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اسماء فريق الاستجابة للطوارئ:</w:t>
            </w:r>
          </w:p>
          <w:p w:rsidR="00060589" w:rsidRPr="00FE380A" w:rsidRDefault="00D61C8D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42" type="#_x0000_t75" style="width:478.35pt;height:73.25pt" o:ole="">
                  <v:imagedata r:id="rId92" o:title=""/>
                </v:shape>
                <w:control r:id="rId93" w:name="TextBox1211222" w:shapeid="_x0000_i1242"/>
              </w:object>
            </w:r>
          </w:p>
        </w:tc>
      </w:tr>
      <w:tr w:rsidR="001F7C48" w:rsidRPr="00FE380A" w:rsidTr="00FE380A">
        <w:tc>
          <w:tcPr>
            <w:tcW w:w="9888" w:type="dxa"/>
            <w:gridSpan w:val="2"/>
          </w:tcPr>
          <w:p w:rsidR="001F7C48" w:rsidRPr="00B7263E" w:rsidRDefault="001F7C48" w:rsidP="005A6AA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وصف الاجراءات المتخذة في حالة وقوع حادث</w:t>
            </w:r>
            <w:r w:rsidR="00333B93"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A6AA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سير</w:t>
            </w:r>
            <w:r w:rsidR="00333B93"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0589"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وخروج المصدر من الحاوية </w:t>
            </w:r>
            <w:r w:rsidR="00333B93"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او الاضرار في المصادر المشعة المفتوحة</w:t>
            </w:r>
            <w:r w:rsidRPr="00B72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F7C48" w:rsidRPr="00FE380A" w:rsidRDefault="00D61C8D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41" type="#_x0000_t75" style="width:478.35pt;height:136.5pt" o:ole="">
                  <v:imagedata r:id="rId94" o:title=""/>
                </v:shape>
                <w:control r:id="rId95" w:name="TextBox1211223" w:shapeid="_x0000_i1241"/>
              </w:object>
            </w:r>
          </w:p>
        </w:tc>
      </w:tr>
      <w:tr w:rsidR="001F7C48" w:rsidRPr="00FE380A" w:rsidTr="00FE380A">
        <w:tc>
          <w:tcPr>
            <w:tcW w:w="9888" w:type="dxa"/>
            <w:gridSpan w:val="2"/>
          </w:tcPr>
          <w:p w:rsidR="001F7C48" w:rsidRPr="00FE380A" w:rsidRDefault="001F7C48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وصف الاجراءات المتخذة في حالة حصول حريق</w:t>
            </w:r>
            <w:r w:rsidR="00B7263E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في سيارة النقل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:</w:t>
            </w:r>
          </w:p>
          <w:p w:rsidR="00A30787" w:rsidRPr="00FE380A" w:rsidRDefault="00D61C8D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40" type="#_x0000_t75" style="width:478.35pt;height:136.5pt" o:ole="">
                  <v:imagedata r:id="rId96" o:title=""/>
                </v:shape>
                <w:control r:id="rId97" w:name="TextBox1211224" w:shapeid="_x0000_i1240"/>
              </w:object>
            </w:r>
          </w:p>
        </w:tc>
      </w:tr>
      <w:tr w:rsidR="00060589" w:rsidRPr="00FE380A" w:rsidTr="00FE380A">
        <w:tc>
          <w:tcPr>
            <w:tcW w:w="9888" w:type="dxa"/>
            <w:gridSpan w:val="2"/>
          </w:tcPr>
          <w:p w:rsidR="00060589" w:rsidRPr="00FE380A" w:rsidRDefault="00060589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وصف الاجراءات في حالة سرقة المصدر المشع </w:t>
            </w:r>
            <w:r w:rsidR="007774C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اثناء النقل او التوقف الطارئ </w:t>
            </w: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:</w:t>
            </w:r>
          </w:p>
          <w:p w:rsidR="00060589" w:rsidRPr="00FE380A" w:rsidRDefault="00D61C8D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39" type="#_x0000_t75" style="width:478.35pt;height:136.5pt" o:ole="">
                  <v:imagedata r:id="rId98" o:title=""/>
                </v:shape>
                <w:control r:id="rId99" w:name="TextBox12112241" w:shapeid="_x0000_i1239"/>
              </w:object>
            </w:r>
          </w:p>
        </w:tc>
      </w:tr>
      <w:tr w:rsidR="00A30787" w:rsidRPr="00FE380A" w:rsidTr="00FE380A">
        <w:tc>
          <w:tcPr>
            <w:tcW w:w="7914" w:type="dxa"/>
            <w:tcBorders>
              <w:right w:val="single" w:sz="4" w:space="0" w:color="auto"/>
            </w:tcBorders>
          </w:tcPr>
          <w:p w:rsidR="00A30787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4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مطفأة حريق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5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اسلاك قطر المركبة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6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اجهزة اتصالات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7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حبال رزم </w:t>
            </w:r>
          </w:p>
          <w:p w:rsidR="00A30787" w:rsidRPr="00FE380A" w:rsidRDefault="00D61C8D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8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 اشرطة تحذيرية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29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 مثلثات فسفورية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30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علامات تحذيرية ، </w: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lang w:bidi="ar-IQ"/>
              </w:rPr>
              <w:instrText>FORMCHECKBOX</w:instrText>
            </w:r>
            <w:r w:rsidR="00A30787"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instrText xml:space="preserve"> </w:instrText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r>
            <w:r w:rsidRPr="00FE380A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fldChar w:fldCharType="end"/>
            </w:r>
            <w:bookmarkEnd w:id="31"/>
            <w:r w:rsidR="00A30787"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عدد يدوية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A30787" w:rsidRPr="00FE380A" w:rsidRDefault="00A30787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توفر معدات الطوارئ </w:t>
            </w:r>
          </w:p>
        </w:tc>
      </w:tr>
    </w:tbl>
    <w:p w:rsidR="00566BD2" w:rsidRPr="00332D91" w:rsidRDefault="00654E42" w:rsidP="00165054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br w:type="page"/>
      </w:r>
      <w:r w:rsidR="00165054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 </w:t>
      </w:r>
      <w:r w:rsidR="00877910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ثامناً: توقيع معد الخطة </w:t>
      </w:r>
      <w:r w:rsidR="00AF43F4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(مسؤول الوقاية من الاشعاع) </w:t>
      </w: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2511"/>
        <w:gridCol w:w="837"/>
        <w:gridCol w:w="1386"/>
        <w:gridCol w:w="1168"/>
        <w:gridCol w:w="2811"/>
      </w:tblGrid>
      <w:tr w:rsidR="008923D2" w:rsidRPr="00FE380A" w:rsidTr="001F4FE5">
        <w:trPr>
          <w:trHeight w:val="363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</w:tcPr>
          <w:p w:rsidR="00654E42" w:rsidRPr="00FE380A" w:rsidRDefault="00654E4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="000B72A3"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مسؤول الوقاية من الاشعاع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021F1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61C8D"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15" type="#_x0000_t75" style="width:114.55pt;height:26.9pt" o:ole="">
                  <v:imagedata r:id="rId100" o:title=""/>
                </v:shape>
                <w:control r:id="rId101" w:name="TextBox1615" w:shapeid="_x0000_i1215"/>
              </w:objec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FE380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التوقيع</w:t>
            </w:r>
          </w:p>
          <w:p w:rsidR="00654E42" w:rsidRPr="00FE380A" w:rsidRDefault="00654E4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FE380A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  <w:p w:rsidR="00654E42" w:rsidRPr="00FE380A" w:rsidRDefault="00654E4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2" w:rsidRPr="00FE380A" w:rsidRDefault="00381E96" w:rsidP="00FE380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E42" w:rsidRPr="00FE380A" w:rsidRDefault="00D61C8D" w:rsidP="001F4F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17" type="#_x0000_t75" style="width:129.6pt;height:27.55pt" o:ole="">
                  <v:imagedata r:id="rId102" o:title=""/>
                </v:shape>
                <w:control r:id="rId103" w:name="TextBox1616" w:shapeid="_x0000_i1217"/>
              </w:object>
            </w:r>
          </w:p>
        </w:tc>
      </w:tr>
      <w:tr w:rsidR="008923D2" w:rsidRPr="00FE380A" w:rsidTr="001F4FE5">
        <w:trPr>
          <w:trHeight w:val="426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:rsidR="00654E42" w:rsidRPr="00FE380A" w:rsidRDefault="00654E4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FE380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42" w:rsidRPr="00FE380A" w:rsidRDefault="00654E42" w:rsidP="00FE380A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42" w:rsidRPr="00FE380A" w:rsidRDefault="00381E96" w:rsidP="00FE380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الايميل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E42" w:rsidRPr="00FE380A" w:rsidRDefault="00D61C8D" w:rsidP="001F4FE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object w:dxaOrig="225" w:dyaOrig="225">
                <v:shape id="_x0000_i1219" type="#_x0000_t75" style="width:128.95pt;height:44.45pt" o:ole="">
                  <v:imagedata r:id="rId104" o:title=""/>
                </v:shape>
                <w:control r:id="rId105" w:name="TextBox1617" w:shapeid="_x0000_i1219"/>
              </w:object>
            </w:r>
          </w:p>
        </w:tc>
      </w:tr>
    </w:tbl>
    <w:p w:rsidR="00596D39" w:rsidRDefault="00596D39" w:rsidP="00596D39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76499" w:rsidRDefault="00654E42" w:rsidP="00381E96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تاسع</w:t>
      </w:r>
      <w:r w:rsidR="0078264E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اً: قرار </w:t>
      </w:r>
      <w:r w:rsidR="00861D90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التقييم (خاص بالهيئة العراقية للسيطرة على المصادر المشعة)</w:t>
      </w:r>
      <w:r w:rsidR="002565BB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381E96" w:rsidRDefault="00D61C8D" w:rsidP="00596D39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="00381E96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="00381E96">
        <w:rPr>
          <w:rFonts w:ascii="Sakkal Majalla" w:hAnsi="Sakkal Majalla" w:cs="Sakkal Majalla" w:hint="cs"/>
          <w:b/>
          <w:bCs/>
          <w:sz w:val="28"/>
          <w:szCs w:val="28"/>
        </w:rPr>
        <w:instrText>FORMCHECKBOX</w:instrText>
      </w:r>
      <w:r w:rsidR="00381E96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>
        <w:rPr>
          <w:rFonts w:ascii="Sakkal Majalla" w:hAnsi="Sakkal Majalla" w:cs="Sakkal Majalla"/>
          <w:b/>
          <w:bCs/>
          <w:sz w:val="28"/>
          <w:szCs w:val="28"/>
          <w:rtl/>
        </w:rPr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fldChar w:fldCharType="end"/>
      </w:r>
      <w:bookmarkEnd w:id="32"/>
      <w:r w:rsidR="00596D3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الخطة مستوفية </w:t>
      </w:r>
      <w:r w:rsidR="00596D3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596D3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596D3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596D3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381E9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="00381E96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="00381E96">
        <w:rPr>
          <w:rFonts w:ascii="Sakkal Majalla" w:hAnsi="Sakkal Majalla" w:cs="Sakkal Majalla" w:hint="cs"/>
          <w:b/>
          <w:bCs/>
          <w:sz w:val="28"/>
          <w:szCs w:val="28"/>
        </w:rPr>
        <w:instrText>FORMCHECKBOX</w:instrText>
      </w:r>
      <w:r w:rsidR="00381E96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>
        <w:rPr>
          <w:rFonts w:ascii="Sakkal Majalla" w:hAnsi="Sakkal Majalla" w:cs="Sakkal Majalla"/>
          <w:b/>
          <w:bCs/>
          <w:sz w:val="28"/>
          <w:szCs w:val="28"/>
          <w:rtl/>
        </w:rPr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fldChar w:fldCharType="end"/>
      </w:r>
      <w:bookmarkEnd w:id="33"/>
      <w:r w:rsidR="00381E9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الخطة غير مستوفية للاسباب التالية :</w:t>
      </w:r>
    </w:p>
    <w:tbl>
      <w:tblPr>
        <w:tblStyle w:val="TableGrid"/>
        <w:bidiVisual/>
        <w:tblW w:w="0" w:type="auto"/>
        <w:tblLook w:val="04A0"/>
      </w:tblPr>
      <w:tblGrid>
        <w:gridCol w:w="9904"/>
      </w:tblGrid>
      <w:tr w:rsidR="00381E96" w:rsidTr="00381E96">
        <w:tc>
          <w:tcPr>
            <w:tcW w:w="9904" w:type="dxa"/>
          </w:tcPr>
          <w:p w:rsidR="00381E96" w:rsidRDefault="00381E96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96D39" w:rsidRDefault="00596D39" w:rsidP="00596D39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100988" w:rsidRPr="00332D91" w:rsidRDefault="00654E42" w:rsidP="00654E42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عاشراً: </w:t>
      </w:r>
      <w:r w:rsidR="0078264E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المصادقة </w:t>
      </w:r>
      <w:r w:rsidR="00877910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(خاص بالهيئة العراقية للسيطرة على المصادر المشعة) </w:t>
      </w:r>
      <w:r w:rsidR="0078264E" w:rsidRPr="00332D9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41"/>
      </w:tblGrid>
      <w:tr w:rsidR="008923D2" w:rsidRPr="00FE380A" w:rsidTr="00FE380A">
        <w:tc>
          <w:tcPr>
            <w:tcW w:w="4941" w:type="dxa"/>
            <w:tcBorders>
              <w:right w:val="single" w:sz="4" w:space="0" w:color="auto"/>
            </w:tcBorders>
          </w:tcPr>
          <w:p w:rsidR="0078264E" w:rsidRPr="00FE380A" w:rsidRDefault="0078264E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 قسم النقل</w:t>
            </w:r>
          </w:p>
          <w:p w:rsidR="0078264E" w:rsidRPr="00FE380A" w:rsidRDefault="0078264E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78264E" w:rsidRDefault="0078264E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96D39" w:rsidRPr="00FE380A" w:rsidRDefault="00596D39" w:rsidP="00596D3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</w:tcPr>
          <w:p w:rsidR="0078264E" w:rsidRPr="00FE380A" w:rsidRDefault="0078264E" w:rsidP="00FE380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E380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مدير دائرة التفتيش </w:t>
            </w:r>
          </w:p>
        </w:tc>
      </w:tr>
    </w:tbl>
    <w:p w:rsidR="00203B80" w:rsidRDefault="00203B80" w:rsidP="00B7263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7263E" w:rsidRDefault="00B7263E" w:rsidP="00B9054E">
      <w:pPr>
        <w:bidi/>
        <w:rPr>
          <w:rFonts w:ascii="Sakkal Majalla" w:hAnsi="Sakkal Majalla" w:cs="Sakkal Majalla"/>
          <w:b/>
          <w:bCs/>
          <w:sz w:val="28"/>
          <w:szCs w:val="28"/>
        </w:rPr>
      </w:pPr>
    </w:p>
    <w:p w:rsidR="00D210A0" w:rsidRDefault="00D210A0" w:rsidP="00D210A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904"/>
      </w:tblGrid>
      <w:tr w:rsidR="00B9054E" w:rsidTr="00B9054E">
        <w:tc>
          <w:tcPr>
            <w:tcW w:w="9904" w:type="dxa"/>
          </w:tcPr>
          <w:p w:rsidR="00B9054E" w:rsidRPr="00B9054E" w:rsidRDefault="00B9054E" w:rsidP="0052660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ملاحظة : </w:t>
            </w:r>
            <w:r w:rsidRPr="00B90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يتم ملئ الاستمارة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الكترونيا </w:t>
            </w:r>
            <w:r w:rsidRPr="00B90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وتوقيعها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توقيعا حياً</w:t>
            </w:r>
            <w:r w:rsidRPr="00B90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وختمها وتقديمها مع استمارة طلب الترخيص بالنقل او ارسال نسخة عنها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بعد توقيعها وختمها</w:t>
            </w:r>
            <w:r w:rsidRPr="00B90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عبر الايميل الرسمي للهيئة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والمبينة ادناه </w:t>
            </w:r>
            <w:r w:rsidRPr="00B9054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 المرفقات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المطلوبة</w:t>
            </w:r>
          </w:p>
          <w:p w:rsidR="00B9054E" w:rsidRDefault="00D210A0" w:rsidP="0052660B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irsra2004@yahoo.co.uk</w:t>
            </w:r>
            <w:r w:rsidR="00B905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5266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D52DA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or</w:t>
            </w:r>
            <w:r w:rsidR="005266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="00B905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chairman@irsra.gov.iq</w:t>
            </w:r>
            <w:r w:rsidR="00B9054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03B80" w:rsidRPr="0078264E" w:rsidRDefault="00203B80" w:rsidP="0052660B">
      <w:pPr>
        <w:bidi/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sectPr w:rsidR="00203B80" w:rsidRPr="0078264E" w:rsidSect="00263936">
      <w:headerReference w:type="default" r:id="rId106"/>
      <w:footerReference w:type="default" r:id="rId107"/>
      <w:pgSz w:w="12240" w:h="15840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0E" w:rsidRDefault="00BE600E" w:rsidP="006572AE">
      <w:pPr>
        <w:spacing w:after="0" w:line="240" w:lineRule="auto"/>
      </w:pPr>
      <w:r>
        <w:separator/>
      </w:r>
    </w:p>
  </w:endnote>
  <w:endnote w:type="continuationSeparator" w:id="1">
    <w:p w:rsidR="00BE600E" w:rsidRDefault="00BE600E" w:rsidP="006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0E" w:rsidRPr="005C57D4" w:rsidRDefault="00BE600E" w:rsidP="00B9054E">
    <w:pPr>
      <w:pStyle w:val="Footer"/>
      <w:pBdr>
        <w:top w:val="thinThickSmallGap" w:sz="24" w:space="1" w:color="622423"/>
      </w:pBdr>
      <w:bidi/>
      <w:rPr>
        <w:rFonts w:ascii="Cambria" w:hAnsi="Cambria"/>
        <w:b/>
        <w:bCs/>
        <w:sz w:val="20"/>
        <w:szCs w:val="20"/>
      </w:rPr>
    </w:pPr>
  </w:p>
  <w:p w:rsidR="00BE600E" w:rsidRDefault="00D61C8D">
    <w:pPr>
      <w:pStyle w:val="Footer"/>
    </w:pPr>
    <w:r w:rsidRPr="00D61C8D">
      <w:rPr>
        <w:b/>
        <w:bC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1pt;margin-top:-10.05pt;width:80.1pt;height:23.15pt;z-index:251658752">
          <v:textbox style="mso-next-textbox:#_x0000_s2050">
            <w:txbxContent>
              <w:p w:rsidR="00BE600E" w:rsidRPr="005C57D4" w:rsidRDefault="00BE600E" w:rsidP="0078264E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rtl/>
                    <w:lang w:bidi="ar-IQ"/>
                  </w:rPr>
                </w:pPr>
                <w:r w:rsidRPr="005C57D4">
                  <w:rPr>
                    <w:rFonts w:ascii="Sakkal Majalla" w:hAnsi="Sakkal Majalla" w:cs="Sakkal Majalla"/>
                    <w:b/>
                    <w:bCs/>
                    <w:rtl/>
                    <w:lang w:bidi="ar-IQ"/>
                  </w:rPr>
                  <w:t xml:space="preserve">صفحة </w:t>
                </w:r>
                <w:r w:rsidR="00D61C8D" w:rsidRPr="005C57D4">
                  <w:rPr>
                    <w:rFonts w:ascii="Sakkal Majalla" w:hAnsi="Sakkal Majalla" w:cs="Sakkal Majalla"/>
                    <w:b/>
                    <w:bCs/>
                    <w:lang w:bidi="ar-IQ"/>
                  </w:rPr>
                  <w:fldChar w:fldCharType="begin"/>
                </w:r>
                <w:r w:rsidRPr="005C57D4">
                  <w:rPr>
                    <w:rFonts w:ascii="Sakkal Majalla" w:hAnsi="Sakkal Majalla" w:cs="Sakkal Majalla"/>
                    <w:b/>
                    <w:bCs/>
                    <w:lang w:bidi="ar-IQ"/>
                  </w:rPr>
                  <w:instrText xml:space="preserve"> PAGE   \* MERGEFORMAT </w:instrText>
                </w:r>
                <w:r w:rsidR="00D61C8D" w:rsidRPr="005C57D4">
                  <w:rPr>
                    <w:rFonts w:ascii="Sakkal Majalla" w:hAnsi="Sakkal Majalla" w:cs="Sakkal Majalla"/>
                    <w:b/>
                    <w:bCs/>
                    <w:lang w:bidi="ar-IQ"/>
                  </w:rPr>
                  <w:fldChar w:fldCharType="separate"/>
                </w:r>
                <w:r w:rsidR="002F78CD">
                  <w:rPr>
                    <w:rFonts w:ascii="Sakkal Majalla" w:hAnsi="Sakkal Majalla" w:cs="Sakkal Majalla"/>
                    <w:b/>
                    <w:bCs/>
                    <w:noProof/>
                    <w:rtl/>
                    <w:lang w:bidi="ar-IQ"/>
                  </w:rPr>
                  <w:t>4</w:t>
                </w:r>
                <w:r w:rsidR="00D61C8D" w:rsidRPr="005C57D4">
                  <w:rPr>
                    <w:rFonts w:ascii="Sakkal Majalla" w:hAnsi="Sakkal Majalla" w:cs="Sakkal Majalla"/>
                    <w:b/>
                    <w:bCs/>
                    <w:lang w:bidi="ar-IQ"/>
                  </w:rPr>
                  <w:fldChar w:fldCharType="end"/>
                </w:r>
                <w:r w:rsidRPr="005C57D4">
                  <w:rPr>
                    <w:rFonts w:ascii="Sakkal Majalla" w:hAnsi="Sakkal Majalla" w:cs="Sakkal Majalla"/>
                    <w:b/>
                    <w:bCs/>
                    <w:rtl/>
                    <w:lang w:bidi="ar-IQ"/>
                  </w:rPr>
                  <w:t xml:space="preserve"> من </w:t>
                </w:r>
                <w:r>
                  <w:rPr>
                    <w:rFonts w:ascii="Sakkal Majalla" w:hAnsi="Sakkal Majalla" w:cs="Sakkal Majalla" w:hint="cs"/>
                    <w:b/>
                    <w:bCs/>
                    <w:rtl/>
                    <w:lang w:bidi="ar-IQ"/>
                  </w:rPr>
                  <w:t>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0E" w:rsidRDefault="00BE600E" w:rsidP="006572AE">
      <w:pPr>
        <w:spacing w:after="0" w:line="240" w:lineRule="auto"/>
      </w:pPr>
      <w:r>
        <w:separator/>
      </w:r>
    </w:p>
  </w:footnote>
  <w:footnote w:type="continuationSeparator" w:id="1">
    <w:p w:rsidR="00BE600E" w:rsidRDefault="00BE600E" w:rsidP="006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0E" w:rsidRPr="00755C2E" w:rsidRDefault="00BE600E" w:rsidP="00CF29F9">
    <w:pPr>
      <w:bidi/>
      <w:spacing w:after="0"/>
      <w:rPr>
        <w:rFonts w:ascii="Sakkal Majalla" w:hAnsi="Sakkal Majalla" w:cs="Sakkal Majalla"/>
        <w:b/>
        <w:bCs/>
        <w:sz w:val="28"/>
        <w:szCs w:val="28"/>
        <w:rtl/>
        <w:lang w:bidi="ar-IQ"/>
      </w:rPr>
    </w:pPr>
    <w:r>
      <w:rPr>
        <w:rFonts w:ascii="Sakkal Majalla" w:hAnsi="Sakkal Majalla" w:cs="Sakkal Majalla" w:hint="cs"/>
        <w:b/>
        <w:bCs/>
        <w:noProof/>
        <w:sz w:val="28"/>
        <w:szCs w:val="28"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-186690</wp:posOffset>
          </wp:positionV>
          <wp:extent cx="974725" cy="723265"/>
          <wp:effectExtent l="19050" t="0" r="0" b="0"/>
          <wp:wrapNone/>
          <wp:docPr id="4" name="Picture 4" descr="الشعار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جدي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FE5">
      <w:rPr>
        <w:rFonts w:ascii="Sakkal Majalla" w:hAnsi="Sakkal Majalla" w:cs="Sakkal Majalla" w:hint="cs"/>
        <w:b/>
        <w:bCs/>
        <w:noProof/>
        <w:sz w:val="28"/>
        <w:szCs w:val="28"/>
        <w:rtl/>
      </w:rPr>
      <w:t xml:space="preserve">جمهورية العراق </w:t>
    </w:r>
    <w:r w:rsidR="001F4FE5">
      <w:rPr>
        <w:rFonts w:ascii="Sakkal Majalla" w:hAnsi="Sakkal Majalla" w:cs="Sakkal Majalla" w:hint="cs"/>
        <w:b/>
        <w:bCs/>
        <w:noProof/>
        <w:sz w:val="28"/>
        <w:szCs w:val="28"/>
        <w:rtl/>
      </w:rPr>
      <w:tab/>
    </w:r>
    <w:r w:rsidR="001F4FE5">
      <w:rPr>
        <w:rFonts w:ascii="Sakkal Majalla" w:hAnsi="Sakkal Majalla" w:cs="Sakkal Majalla" w:hint="cs"/>
        <w:b/>
        <w:bCs/>
        <w:noProof/>
        <w:sz w:val="28"/>
        <w:szCs w:val="28"/>
        <w:rtl/>
      </w:rPr>
      <w:tab/>
    </w:r>
    <w:r w:rsidR="001F4FE5">
      <w:rPr>
        <w:rFonts w:ascii="Sakkal Majalla" w:hAnsi="Sakkal Majalla" w:cs="Sakkal Majalla" w:hint="cs"/>
        <w:b/>
        <w:bCs/>
        <w:noProof/>
        <w:sz w:val="28"/>
        <w:szCs w:val="28"/>
        <w:rtl/>
      </w:rPr>
      <w:tab/>
    </w:r>
    <w:r w:rsidRPr="00755C2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 xml:space="preserve"> </w:t>
    </w:r>
    <w:r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  <w:t xml:space="preserve">رقم الاستمارة :  </w:t>
    </w:r>
    <w:r>
      <w:rPr>
        <w:rFonts w:ascii="Sakkal Majalla" w:hAnsi="Sakkal Majalla" w:cs="Sakkal Majalla"/>
        <w:b/>
        <w:bCs/>
        <w:sz w:val="28"/>
        <w:szCs w:val="28"/>
        <w:lang w:bidi="ar-IQ"/>
      </w:rPr>
      <w:t>TRNS-PLN01</w:t>
    </w:r>
  </w:p>
  <w:p w:rsidR="00BE600E" w:rsidRPr="005C57D4" w:rsidRDefault="00D61C8D" w:rsidP="00CF29F9">
    <w:pPr>
      <w:bidi/>
      <w:spacing w:after="0"/>
      <w:rPr>
        <w:rFonts w:ascii="Sakkal Majalla" w:hAnsi="Sakkal Majalla" w:cs="Sakkal Majalla"/>
        <w:b/>
        <w:bCs/>
        <w:sz w:val="28"/>
        <w:szCs w:val="28"/>
        <w:lang w:bidi="ar-IQ"/>
      </w:rPr>
    </w:pPr>
    <w:r>
      <w:rPr>
        <w:rFonts w:ascii="Sakkal Majalla" w:hAnsi="Sakkal Majalla" w:cs="Sakkal Majalla"/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9pt;margin-top:21.9pt;width:480.85pt;height:0;flip:x;z-index:251657728" o:connectortype="straight" strokeweight="1.5pt"/>
      </w:pict>
    </w:r>
    <w:r w:rsidR="001F4FE5" w:rsidRPr="00755C2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>الهيئة العراقية للسيطرة على المصادر المشعة</w:t>
    </w:r>
    <w:r w:rsidR="00BE600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 w:rsidR="00BE600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 w:rsidR="00BE600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</w:r>
    <w:r w:rsidR="00BE600E">
      <w:rPr>
        <w:rFonts w:ascii="Sakkal Majalla" w:hAnsi="Sakkal Majalla" w:cs="Sakkal Majalla" w:hint="cs"/>
        <w:b/>
        <w:bCs/>
        <w:sz w:val="28"/>
        <w:szCs w:val="28"/>
        <w:rtl/>
        <w:lang w:bidi="ar-IQ"/>
      </w:rPr>
      <w:tab/>
      <w:t xml:space="preserve">تاريخ الاستلام  :      /       /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885"/>
    <w:multiLevelType w:val="hybridMultilevel"/>
    <w:tmpl w:val="7FDA4B3C"/>
    <w:lvl w:ilvl="0" w:tplc="4810E5D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097DA4"/>
    <w:multiLevelType w:val="hybridMultilevel"/>
    <w:tmpl w:val="7E02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2B41"/>
    <w:multiLevelType w:val="hybridMultilevel"/>
    <w:tmpl w:val="2F821108"/>
    <w:lvl w:ilvl="0" w:tplc="4FC811C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668C1"/>
    <w:multiLevelType w:val="hybridMultilevel"/>
    <w:tmpl w:val="CEF2BE86"/>
    <w:lvl w:ilvl="0" w:tplc="F5A8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6196"/>
    <w:multiLevelType w:val="hybridMultilevel"/>
    <w:tmpl w:val="1E4CA50C"/>
    <w:lvl w:ilvl="0" w:tplc="25383D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166D"/>
    <w:multiLevelType w:val="hybridMultilevel"/>
    <w:tmpl w:val="74AC6E28"/>
    <w:lvl w:ilvl="0" w:tplc="5714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1F19"/>
    <w:rsid w:val="000043E8"/>
    <w:rsid w:val="00005BF8"/>
    <w:rsid w:val="00006375"/>
    <w:rsid w:val="00021F19"/>
    <w:rsid w:val="000223C8"/>
    <w:rsid w:val="000311A7"/>
    <w:rsid w:val="00044227"/>
    <w:rsid w:val="00060589"/>
    <w:rsid w:val="000B72A3"/>
    <w:rsid w:val="000B78F5"/>
    <w:rsid w:val="000E2077"/>
    <w:rsid w:val="000E6EFF"/>
    <w:rsid w:val="00100988"/>
    <w:rsid w:val="00112F62"/>
    <w:rsid w:val="001174E8"/>
    <w:rsid w:val="00133CA7"/>
    <w:rsid w:val="00146D5A"/>
    <w:rsid w:val="001535DC"/>
    <w:rsid w:val="00165054"/>
    <w:rsid w:val="001728B6"/>
    <w:rsid w:val="001F0A55"/>
    <w:rsid w:val="001F1B39"/>
    <w:rsid w:val="001F4FE5"/>
    <w:rsid w:val="001F7C48"/>
    <w:rsid w:val="00203B80"/>
    <w:rsid w:val="00210693"/>
    <w:rsid w:val="0025069F"/>
    <w:rsid w:val="002565BB"/>
    <w:rsid w:val="00263936"/>
    <w:rsid w:val="002740F9"/>
    <w:rsid w:val="002753F9"/>
    <w:rsid w:val="00276499"/>
    <w:rsid w:val="002940B0"/>
    <w:rsid w:val="0029620D"/>
    <w:rsid w:val="00296608"/>
    <w:rsid w:val="002F78CD"/>
    <w:rsid w:val="00311BF2"/>
    <w:rsid w:val="00313C26"/>
    <w:rsid w:val="00332D91"/>
    <w:rsid w:val="00333B93"/>
    <w:rsid w:val="00346619"/>
    <w:rsid w:val="00367ADA"/>
    <w:rsid w:val="00373F69"/>
    <w:rsid w:val="00381E96"/>
    <w:rsid w:val="003A57C7"/>
    <w:rsid w:val="003D67B1"/>
    <w:rsid w:val="00417E28"/>
    <w:rsid w:val="00445568"/>
    <w:rsid w:val="00477BBE"/>
    <w:rsid w:val="004828E2"/>
    <w:rsid w:val="0049799C"/>
    <w:rsid w:val="004A0693"/>
    <w:rsid w:val="004A2858"/>
    <w:rsid w:val="004C41F5"/>
    <w:rsid w:val="004D7081"/>
    <w:rsid w:val="00516707"/>
    <w:rsid w:val="0052660B"/>
    <w:rsid w:val="00547C51"/>
    <w:rsid w:val="00552B84"/>
    <w:rsid w:val="00566BD2"/>
    <w:rsid w:val="0057719A"/>
    <w:rsid w:val="00596D39"/>
    <w:rsid w:val="005A6AA6"/>
    <w:rsid w:val="005C57D4"/>
    <w:rsid w:val="005C7931"/>
    <w:rsid w:val="005D067B"/>
    <w:rsid w:val="005E094B"/>
    <w:rsid w:val="005F1F58"/>
    <w:rsid w:val="005F5E3F"/>
    <w:rsid w:val="00615775"/>
    <w:rsid w:val="00630F1E"/>
    <w:rsid w:val="00635E66"/>
    <w:rsid w:val="00642C10"/>
    <w:rsid w:val="00654E42"/>
    <w:rsid w:val="006572AE"/>
    <w:rsid w:val="00670729"/>
    <w:rsid w:val="00686CC7"/>
    <w:rsid w:val="00695207"/>
    <w:rsid w:val="006C1186"/>
    <w:rsid w:val="007017F7"/>
    <w:rsid w:val="00713E52"/>
    <w:rsid w:val="00717E77"/>
    <w:rsid w:val="00720672"/>
    <w:rsid w:val="0073208F"/>
    <w:rsid w:val="00755163"/>
    <w:rsid w:val="007572D1"/>
    <w:rsid w:val="007774C5"/>
    <w:rsid w:val="0078264E"/>
    <w:rsid w:val="00813A06"/>
    <w:rsid w:val="00844F89"/>
    <w:rsid w:val="00861D90"/>
    <w:rsid w:val="00866209"/>
    <w:rsid w:val="00874195"/>
    <w:rsid w:val="00877910"/>
    <w:rsid w:val="008923D2"/>
    <w:rsid w:val="008D1C48"/>
    <w:rsid w:val="008D53C1"/>
    <w:rsid w:val="008F4BA8"/>
    <w:rsid w:val="00926346"/>
    <w:rsid w:val="009564D7"/>
    <w:rsid w:val="00983D9D"/>
    <w:rsid w:val="009A0AE1"/>
    <w:rsid w:val="009A7D72"/>
    <w:rsid w:val="009B10C6"/>
    <w:rsid w:val="009B74F8"/>
    <w:rsid w:val="009E1DA5"/>
    <w:rsid w:val="009E5D1B"/>
    <w:rsid w:val="00A30787"/>
    <w:rsid w:val="00A4635A"/>
    <w:rsid w:val="00A503BF"/>
    <w:rsid w:val="00A740CD"/>
    <w:rsid w:val="00A76B35"/>
    <w:rsid w:val="00A9359E"/>
    <w:rsid w:val="00AA3DB2"/>
    <w:rsid w:val="00AF43F4"/>
    <w:rsid w:val="00AF4E7E"/>
    <w:rsid w:val="00B115B5"/>
    <w:rsid w:val="00B337A6"/>
    <w:rsid w:val="00B6233F"/>
    <w:rsid w:val="00B7263E"/>
    <w:rsid w:val="00B9054E"/>
    <w:rsid w:val="00B92A5D"/>
    <w:rsid w:val="00BB332E"/>
    <w:rsid w:val="00BB63AC"/>
    <w:rsid w:val="00BC4E0E"/>
    <w:rsid w:val="00BD7C94"/>
    <w:rsid w:val="00BE3E43"/>
    <w:rsid w:val="00BE600E"/>
    <w:rsid w:val="00C0687C"/>
    <w:rsid w:val="00C07028"/>
    <w:rsid w:val="00C320A8"/>
    <w:rsid w:val="00C41CEC"/>
    <w:rsid w:val="00C53F64"/>
    <w:rsid w:val="00C74E6E"/>
    <w:rsid w:val="00CB07FE"/>
    <w:rsid w:val="00CB0E0F"/>
    <w:rsid w:val="00CC1A27"/>
    <w:rsid w:val="00CF29F9"/>
    <w:rsid w:val="00D210A0"/>
    <w:rsid w:val="00D4649B"/>
    <w:rsid w:val="00D52DA6"/>
    <w:rsid w:val="00D567F2"/>
    <w:rsid w:val="00D61C8D"/>
    <w:rsid w:val="00DD3BEB"/>
    <w:rsid w:val="00DF2B91"/>
    <w:rsid w:val="00DF3BCE"/>
    <w:rsid w:val="00E15442"/>
    <w:rsid w:val="00E47369"/>
    <w:rsid w:val="00E62356"/>
    <w:rsid w:val="00E709B5"/>
    <w:rsid w:val="00EB2915"/>
    <w:rsid w:val="00ED105C"/>
    <w:rsid w:val="00ED6AA1"/>
    <w:rsid w:val="00F34154"/>
    <w:rsid w:val="00F92670"/>
    <w:rsid w:val="00FE380A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AE"/>
  </w:style>
  <w:style w:type="paragraph" w:styleId="Footer">
    <w:name w:val="footer"/>
    <w:basedOn w:val="Normal"/>
    <w:link w:val="FooterChar"/>
    <w:uiPriority w:val="99"/>
    <w:unhideWhenUsed/>
    <w:rsid w:val="0065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AE"/>
  </w:style>
  <w:style w:type="paragraph" w:styleId="BalloonText">
    <w:name w:val="Balloon Text"/>
    <w:basedOn w:val="Normal"/>
    <w:link w:val="BalloonTextChar"/>
    <w:uiPriority w:val="99"/>
    <w:semiHidden/>
    <w:unhideWhenUsed/>
    <w:rsid w:val="0065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8;&#1585;&#1608;&#1593;%20&#1575;&#1604;&#1606;&#1602;&#1604;%202016\New%20folder\&#1585;xxx&#1582;&#1591;&#1577;%20&#1606;&#1602;&#1604;%20&#1606;&#1605;&#1608;&#1584;&#1580;&#1610;&#1577;%20&#1605;&#1606;&#1602;&#1581;&#1577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1176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173;619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842;619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539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75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3185;1016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3185;1127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431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2788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5964;1238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085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1176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01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89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01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89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01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892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1176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2434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0954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669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1176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456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690;663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2767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080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0933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080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9807;1125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888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35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35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180;619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888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35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350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6875;2584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6875;4815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6875;4815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16875;4815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041;94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4572;972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1"/>
  <ax:ocxPr ax:name="BorderStyle" ax:value="1"/>
  <ax:ocxPr ax:name="Size" ax:value="4549;1568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235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180;619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435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0977;619"/>
  <ax:ocxPr ax:name="BorderColor" ax:value="16777215"/>
  <ax:ocxPr ax:name="SpecialEffect" ax:value="0"/>
  <ax:ocxPr ax:name="FontName" ax:value="Times New Roman"/>
  <ax:ocxPr ax:name="FontHeight" ax:value="240"/>
  <ax:ocxPr ax:name="FontCharSet" ax:value="178"/>
  <ax:ocxPr ax:name="FontPitchAndFamily" ax:value="2"/>
  <ax:ocxPr ax:name="ParagraphAlign" ax:value="3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025;619"/>
  <ax:ocxPr ax:name="BorderColor" ax:value="16777215"/>
  <ax:ocxPr ax:name="SpecialEffect" ax:value="0"/>
  <ax:ocxPr ax:name="FontName" ax:value="Times New Roman"/>
  <ax:ocxPr ax:name="FontHeight" ax:value="195"/>
  <ax:ocxPr ax:name="FontCharSet" ax:value="178"/>
  <ax:ocxPr ax:name="FontPitchAndFamily" ax:value="2"/>
  <ax:ocxPr ax:name="ParagraphAlign" ax:value="3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7F4F-1CB2-45F0-85EF-DF0D7C93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رxxxخطة نقل نموذجية منقحة.dotx</Template>
  <TotalTime>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</dc:creator>
  <cp:lastModifiedBy>Inspection</cp:lastModifiedBy>
  <cp:revision>3</cp:revision>
  <cp:lastPrinted>2015-12-29T08:23:00Z</cp:lastPrinted>
  <dcterms:created xsi:type="dcterms:W3CDTF">2016-02-10T05:52:00Z</dcterms:created>
  <dcterms:modified xsi:type="dcterms:W3CDTF">2016-02-10T05:54:00Z</dcterms:modified>
</cp:coreProperties>
</file>