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B" w:rsidRDefault="0068627B" w:rsidP="00803CDB">
      <w:pPr>
        <w:bidi/>
        <w:jc w:val="left"/>
        <w:rPr>
          <w:rtl/>
          <w:lang w:bidi="ar-IQ"/>
        </w:rPr>
      </w:pPr>
      <w:r>
        <w:rPr>
          <w:rFonts w:hint="cs"/>
          <w:rtl/>
          <w:lang w:bidi="ar-IQ"/>
        </w:rPr>
        <w:t xml:space="preserve">    </w:t>
      </w:r>
    </w:p>
    <w:p w:rsidR="009D1738" w:rsidRPr="008015BA" w:rsidRDefault="008015BA" w:rsidP="00DA026B">
      <w:pPr>
        <w:spacing w:after="0"/>
        <w:jc w:val="both"/>
        <w:rPr>
          <w:rFonts w:cs="Sakkal Majalla"/>
          <w:sz w:val="28"/>
          <w:szCs w:val="28"/>
          <w:rtl/>
          <w:lang w:bidi="ar-IQ"/>
        </w:rPr>
      </w:pPr>
      <w:r>
        <w:rPr>
          <w:rFonts w:cs="Sakkal Majalla"/>
          <w:sz w:val="28"/>
          <w:szCs w:val="28"/>
          <w:lang w:bidi="ar-IQ"/>
        </w:rPr>
        <w:t xml:space="preserve">     </w:t>
      </w:r>
      <w:r w:rsidR="0068639D" w:rsidRPr="008015BA">
        <w:rPr>
          <w:rFonts w:cs="Sakkal Majalla"/>
          <w:sz w:val="28"/>
          <w:szCs w:val="28"/>
          <w:lang w:bidi="ar-IQ"/>
        </w:rPr>
        <w:t xml:space="preserve">In accordance with the International </w:t>
      </w:r>
      <w:r w:rsidR="00992818">
        <w:rPr>
          <w:rFonts w:cs="Sakkal Majalla"/>
          <w:sz w:val="28"/>
          <w:szCs w:val="28"/>
          <w:lang w:bidi="ar-IQ"/>
        </w:rPr>
        <w:t>Standards &amp; Requirements</w:t>
      </w:r>
      <w:r w:rsidR="0068639D" w:rsidRPr="008015BA">
        <w:rPr>
          <w:rFonts w:cs="Sakkal Majalla"/>
          <w:sz w:val="28"/>
          <w:szCs w:val="28"/>
          <w:lang w:bidi="ar-IQ"/>
        </w:rPr>
        <w:t xml:space="preserve"> issued by the International Atomic Ene</w:t>
      </w:r>
      <w:r w:rsidR="006E5398" w:rsidRPr="008015BA">
        <w:rPr>
          <w:rFonts w:cs="Sakkal Majalla"/>
          <w:sz w:val="28"/>
          <w:szCs w:val="28"/>
          <w:lang w:bidi="ar-IQ"/>
        </w:rPr>
        <w:t xml:space="preserve">rgy Agency </w:t>
      </w:r>
      <w:r w:rsidR="00992818">
        <w:rPr>
          <w:rFonts w:cs="Sakkal Majalla"/>
          <w:sz w:val="28"/>
          <w:szCs w:val="28"/>
          <w:lang w:bidi="ar-IQ"/>
        </w:rPr>
        <w:t xml:space="preserve">(Regulations for </w:t>
      </w:r>
      <w:r w:rsidR="006E5398" w:rsidRPr="008015BA">
        <w:rPr>
          <w:rFonts w:cs="Sakkal Majalla"/>
          <w:sz w:val="28"/>
          <w:szCs w:val="28"/>
          <w:lang w:bidi="ar-IQ"/>
        </w:rPr>
        <w:t>the safe</w:t>
      </w:r>
      <w:r w:rsidR="0068639D" w:rsidRPr="008015BA">
        <w:rPr>
          <w:rFonts w:cs="Sakkal Majalla"/>
          <w:sz w:val="28"/>
          <w:szCs w:val="28"/>
          <w:lang w:bidi="ar-IQ"/>
        </w:rPr>
        <w:t xml:space="preserve"> </w:t>
      </w:r>
      <w:r w:rsidR="006E5398" w:rsidRPr="008015BA">
        <w:rPr>
          <w:rFonts w:cs="Sakkal Majalla"/>
          <w:sz w:val="28"/>
          <w:szCs w:val="28"/>
          <w:lang w:bidi="ar-IQ"/>
        </w:rPr>
        <w:t xml:space="preserve">transport </w:t>
      </w:r>
      <w:r w:rsidR="0068639D" w:rsidRPr="008015BA">
        <w:rPr>
          <w:rFonts w:cs="Sakkal Majalla"/>
          <w:sz w:val="28"/>
          <w:szCs w:val="28"/>
          <w:lang w:bidi="ar-IQ"/>
        </w:rPr>
        <w:t xml:space="preserve">of radioactive materials </w:t>
      </w:r>
      <w:r w:rsidR="006E5398" w:rsidRPr="008015BA">
        <w:rPr>
          <w:rFonts w:cs="Sakkal Majalla"/>
          <w:sz w:val="28"/>
          <w:szCs w:val="28"/>
          <w:lang w:bidi="ar-IQ"/>
        </w:rPr>
        <w:t>(IAEA-SSR-6, 2018)</w:t>
      </w:r>
      <w:r w:rsidR="00992818">
        <w:rPr>
          <w:rFonts w:cs="Sakkal Majalla"/>
          <w:sz w:val="28"/>
          <w:szCs w:val="28"/>
          <w:lang w:bidi="ar-IQ"/>
        </w:rPr>
        <w:t>)</w:t>
      </w:r>
      <w:r w:rsidR="006E5398" w:rsidRPr="008015BA">
        <w:rPr>
          <w:rFonts w:cs="Sakkal Majalla"/>
          <w:sz w:val="28"/>
          <w:szCs w:val="28"/>
          <w:lang w:bidi="ar-IQ"/>
        </w:rPr>
        <w:t>,</w:t>
      </w:r>
      <w:r w:rsidR="00992818">
        <w:rPr>
          <w:rFonts w:cs="Sakkal Majalla"/>
          <w:sz w:val="28"/>
          <w:szCs w:val="28"/>
          <w:lang w:bidi="ar-IQ"/>
        </w:rPr>
        <w:t xml:space="preserve"> which is adopted in IRSRA (Regulation No.1</w:t>
      </w:r>
      <w:r w:rsidRPr="008015BA">
        <w:rPr>
          <w:rFonts w:cs="Sakkal Majalla"/>
          <w:sz w:val="28"/>
          <w:szCs w:val="28"/>
          <w:lang w:bidi="ar-IQ"/>
        </w:rPr>
        <w:t xml:space="preserve"> in</w:t>
      </w:r>
      <w:r w:rsidR="0068639D" w:rsidRPr="008015BA">
        <w:rPr>
          <w:rFonts w:cs="Sakkal Majalla"/>
          <w:sz w:val="28"/>
          <w:szCs w:val="28"/>
          <w:lang w:bidi="ar-IQ"/>
        </w:rPr>
        <w:t xml:space="preserve"> 2006</w:t>
      </w:r>
      <w:r w:rsidR="00992818">
        <w:rPr>
          <w:rFonts w:cs="Sakkal Majalla"/>
          <w:sz w:val="28"/>
          <w:szCs w:val="28"/>
          <w:lang w:bidi="ar-IQ"/>
        </w:rPr>
        <w:t xml:space="preserve"> – Chapter 8)</w:t>
      </w:r>
      <w:r w:rsidR="0068639D" w:rsidRPr="008015BA">
        <w:rPr>
          <w:rFonts w:cs="Sakkal Majalla"/>
          <w:sz w:val="28"/>
          <w:szCs w:val="28"/>
          <w:lang w:bidi="ar-IQ"/>
        </w:rPr>
        <w:t xml:space="preserve">, </w:t>
      </w:r>
      <w:r w:rsidR="00992818">
        <w:rPr>
          <w:rFonts w:cs="Sakkal Majalla"/>
          <w:sz w:val="28"/>
          <w:szCs w:val="28"/>
          <w:lang w:bidi="ar-IQ"/>
        </w:rPr>
        <w:t>We hereby</w:t>
      </w:r>
      <w:r w:rsidRPr="008015BA">
        <w:rPr>
          <w:rFonts w:cs="Sakkal Majalla"/>
          <w:sz w:val="28"/>
          <w:szCs w:val="28"/>
          <w:lang w:bidi="ar-IQ"/>
        </w:rPr>
        <w:t xml:space="preserve"> </w:t>
      </w:r>
      <w:r w:rsidR="00992818">
        <w:rPr>
          <w:rFonts w:cs="Sakkal Majalla"/>
          <w:sz w:val="28"/>
          <w:szCs w:val="28"/>
          <w:lang w:bidi="ar-IQ"/>
        </w:rPr>
        <w:t>issue</w:t>
      </w:r>
      <w:r>
        <w:rPr>
          <w:rFonts w:cs="Sakkal Majalla"/>
          <w:sz w:val="28"/>
          <w:szCs w:val="28"/>
          <w:lang w:bidi="ar-IQ"/>
        </w:rPr>
        <w:t xml:space="preserve"> this certificate to verify</w:t>
      </w:r>
      <w:r w:rsidR="0068639D" w:rsidRPr="008015BA">
        <w:rPr>
          <w:rFonts w:cs="Sakkal Majalla"/>
          <w:sz w:val="28"/>
          <w:szCs w:val="28"/>
          <w:lang w:bidi="ar-IQ"/>
        </w:rPr>
        <w:t xml:space="preserve"> </w:t>
      </w:r>
      <w:r w:rsidR="00992818">
        <w:rPr>
          <w:rFonts w:cs="Sakkal Majalla"/>
          <w:sz w:val="28"/>
          <w:szCs w:val="28"/>
          <w:lang w:bidi="ar-IQ"/>
        </w:rPr>
        <w:t>that</w:t>
      </w:r>
      <w:r w:rsidRPr="008015BA">
        <w:rPr>
          <w:rFonts w:cs="Sakkal Majalla"/>
          <w:sz w:val="28"/>
          <w:szCs w:val="28"/>
          <w:lang w:bidi="ar-IQ"/>
        </w:rPr>
        <w:t xml:space="preserve"> package</w:t>
      </w:r>
      <w:r w:rsidR="00992818">
        <w:rPr>
          <w:rFonts w:cs="Sakkal Majalla"/>
          <w:sz w:val="28"/>
          <w:szCs w:val="28"/>
          <w:lang w:bidi="ar-IQ"/>
        </w:rPr>
        <w:t>(</w:t>
      </w:r>
      <w:r w:rsidRPr="008015BA">
        <w:rPr>
          <w:rFonts w:cs="Sakkal Majalla"/>
          <w:sz w:val="28"/>
          <w:szCs w:val="28"/>
          <w:lang w:bidi="ar-IQ"/>
        </w:rPr>
        <w:t>s</w:t>
      </w:r>
      <w:r w:rsidR="00992818">
        <w:rPr>
          <w:rFonts w:cs="Sakkal Majalla"/>
          <w:sz w:val="28"/>
          <w:szCs w:val="28"/>
          <w:lang w:bidi="ar-IQ"/>
        </w:rPr>
        <w:t>)</w:t>
      </w:r>
      <w:r w:rsidR="003B52AB">
        <w:rPr>
          <w:rFonts w:cs="Sakkal Majalla"/>
          <w:sz w:val="28"/>
          <w:szCs w:val="28"/>
          <w:lang w:bidi="ar-IQ"/>
        </w:rPr>
        <w:t xml:space="preserve"> contents</w:t>
      </w:r>
      <w:r w:rsidR="00992818">
        <w:rPr>
          <w:rFonts w:cs="Sakkal Majalla"/>
          <w:sz w:val="28"/>
          <w:szCs w:val="28"/>
          <w:lang w:bidi="ar-IQ"/>
        </w:rPr>
        <w:t xml:space="preserve"> whose descriptions enlisted below; is in conformance with the </w:t>
      </w:r>
      <w:r w:rsidRPr="008015BA">
        <w:rPr>
          <w:rFonts w:cs="Sakkal Majalla"/>
          <w:sz w:val="28"/>
          <w:szCs w:val="28"/>
          <w:lang w:bidi="ar-IQ"/>
        </w:rPr>
        <w:t>license</w:t>
      </w:r>
      <w:r w:rsidR="0068639D" w:rsidRPr="008015BA">
        <w:rPr>
          <w:rFonts w:cs="Sakkal Majalla"/>
          <w:sz w:val="28"/>
          <w:szCs w:val="28"/>
          <w:lang w:bidi="ar-IQ"/>
        </w:rPr>
        <w:t xml:space="preserve"> issued by </w:t>
      </w:r>
      <w:r w:rsidR="00DA026B">
        <w:rPr>
          <w:rFonts w:cs="Sakkal Majalla"/>
          <w:sz w:val="28"/>
          <w:szCs w:val="28"/>
          <w:lang w:bidi="ar-IQ"/>
        </w:rPr>
        <w:t>IRSRA</w:t>
      </w:r>
      <w:r w:rsidR="0068639D" w:rsidRPr="008015BA">
        <w:rPr>
          <w:rFonts w:cs="Sakkal Majalla"/>
          <w:sz w:val="28"/>
          <w:szCs w:val="28"/>
          <w:lang w:bidi="ar-IQ"/>
        </w:rPr>
        <w:t xml:space="preserve"> for re-export.</w:t>
      </w:r>
    </w:p>
    <w:p w:rsidR="007873ED" w:rsidRDefault="007873ED" w:rsidP="007873ED">
      <w:pPr>
        <w:jc w:val="left"/>
        <w:rPr>
          <w:rFonts w:cs="Sakkal Majalla"/>
          <w:b/>
          <w:bCs/>
          <w:sz w:val="28"/>
          <w:szCs w:val="28"/>
          <w:u w:val="single"/>
          <w:lang w:bidi="ar-IQ"/>
        </w:rPr>
      </w:pPr>
      <w:r>
        <w:rPr>
          <w:rFonts w:cs="Sakkal Majalla"/>
          <w:b/>
          <w:bCs/>
          <w:sz w:val="28"/>
          <w:szCs w:val="28"/>
          <w:u w:val="single"/>
          <w:lang w:bidi="ar-IQ"/>
        </w:rPr>
        <w:t>General information:</w:t>
      </w:r>
    </w:p>
    <w:tbl>
      <w:tblPr>
        <w:tblStyle w:val="TableGrid"/>
        <w:bidiVisual/>
        <w:tblW w:w="0" w:type="auto"/>
        <w:tblLook w:val="04A0"/>
      </w:tblPr>
      <w:tblGrid>
        <w:gridCol w:w="5629"/>
        <w:gridCol w:w="3227"/>
      </w:tblGrid>
      <w:tr w:rsidR="001C2142" w:rsidTr="0044751B">
        <w:tc>
          <w:tcPr>
            <w:tcW w:w="5629" w:type="dxa"/>
          </w:tcPr>
          <w:p w:rsidR="001C2142" w:rsidRDefault="001C2142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</w:p>
        </w:tc>
        <w:tc>
          <w:tcPr>
            <w:tcW w:w="3227" w:type="dxa"/>
          </w:tcPr>
          <w:p w:rsidR="001C2142" w:rsidRDefault="00253A9C" w:rsidP="007873ED">
            <w:pPr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Consignor entity </w:t>
            </w:r>
          </w:p>
          <w:p w:rsidR="00253A9C" w:rsidRPr="00253A9C" w:rsidRDefault="00253A9C" w:rsidP="007873ED">
            <w:pPr>
              <w:jc w:val="left"/>
              <w:rPr>
                <w:sz w:val="20"/>
                <w:szCs w:val="20"/>
                <w:rtl/>
                <w:lang w:bidi="ar-IQ"/>
              </w:rPr>
            </w:pPr>
            <w:r w:rsidRPr="00253A9C">
              <w:rPr>
                <w:rFonts w:hint="cs"/>
                <w:sz w:val="20"/>
                <w:szCs w:val="20"/>
                <w:rtl/>
                <w:lang w:bidi="ar-IQ"/>
              </w:rPr>
              <w:t>اسم الجهة المرسلة</w:t>
            </w:r>
          </w:p>
        </w:tc>
      </w:tr>
      <w:tr w:rsidR="00093E7C" w:rsidTr="0044751B">
        <w:tc>
          <w:tcPr>
            <w:tcW w:w="5629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</w:p>
        </w:tc>
        <w:tc>
          <w:tcPr>
            <w:tcW w:w="3227" w:type="dxa"/>
          </w:tcPr>
          <w:p w:rsidR="00093E7C" w:rsidRDefault="007873ED" w:rsidP="007873ED">
            <w:pPr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Port of departure </w:t>
            </w:r>
          </w:p>
          <w:p w:rsidR="00253A9C" w:rsidRPr="00253A9C" w:rsidRDefault="00253A9C" w:rsidP="007873ED">
            <w:pPr>
              <w:jc w:val="left"/>
              <w:rPr>
                <w:sz w:val="20"/>
                <w:szCs w:val="20"/>
                <w:rtl/>
                <w:lang w:bidi="ar-IQ"/>
              </w:rPr>
            </w:pPr>
            <w:r w:rsidRPr="00253A9C">
              <w:rPr>
                <w:rFonts w:hint="cs"/>
                <w:sz w:val="20"/>
                <w:szCs w:val="20"/>
                <w:rtl/>
                <w:lang w:bidi="ar-IQ"/>
              </w:rPr>
              <w:t>منفذ الشحن من العراق</w:t>
            </w:r>
          </w:p>
        </w:tc>
      </w:tr>
      <w:tr w:rsidR="00093E7C" w:rsidTr="0044751B">
        <w:tc>
          <w:tcPr>
            <w:tcW w:w="5629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</w:p>
        </w:tc>
        <w:tc>
          <w:tcPr>
            <w:tcW w:w="3227" w:type="dxa"/>
          </w:tcPr>
          <w:p w:rsidR="00093E7C" w:rsidRDefault="00253A9C" w:rsidP="007873ED">
            <w:pPr>
              <w:jc w:val="left"/>
              <w:rPr>
                <w:lang w:bidi="ar-IQ"/>
              </w:rPr>
            </w:pPr>
            <w:r>
              <w:rPr>
                <w:lang w:bidi="ar-IQ"/>
              </w:rPr>
              <w:t>Consignee entity</w:t>
            </w:r>
          </w:p>
          <w:p w:rsidR="00253A9C" w:rsidRPr="00253A9C" w:rsidRDefault="00253A9C" w:rsidP="007873ED">
            <w:pPr>
              <w:jc w:val="left"/>
              <w:rPr>
                <w:sz w:val="20"/>
                <w:szCs w:val="20"/>
                <w:rtl/>
                <w:lang w:bidi="ar-IQ"/>
              </w:rPr>
            </w:pPr>
            <w:r w:rsidRPr="00253A9C">
              <w:rPr>
                <w:rFonts w:hint="cs"/>
                <w:sz w:val="20"/>
                <w:szCs w:val="20"/>
                <w:rtl/>
                <w:lang w:bidi="ar-IQ"/>
              </w:rPr>
              <w:t>اسم الجهة المرسل اليها</w:t>
            </w:r>
          </w:p>
        </w:tc>
      </w:tr>
      <w:tr w:rsidR="00093E7C" w:rsidTr="0044751B">
        <w:tc>
          <w:tcPr>
            <w:tcW w:w="5629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</w:p>
        </w:tc>
        <w:tc>
          <w:tcPr>
            <w:tcW w:w="3227" w:type="dxa"/>
          </w:tcPr>
          <w:p w:rsidR="00093E7C" w:rsidRDefault="007873ED" w:rsidP="007873ED">
            <w:pPr>
              <w:jc w:val="left"/>
              <w:rPr>
                <w:lang w:bidi="ar-IQ"/>
              </w:rPr>
            </w:pPr>
            <w:r>
              <w:rPr>
                <w:lang w:bidi="ar-IQ"/>
              </w:rPr>
              <w:t>Final destination</w:t>
            </w:r>
          </w:p>
          <w:p w:rsidR="00253A9C" w:rsidRPr="00253A9C" w:rsidRDefault="00253A9C" w:rsidP="007873ED">
            <w:pPr>
              <w:jc w:val="left"/>
              <w:rPr>
                <w:sz w:val="20"/>
                <w:szCs w:val="20"/>
                <w:rtl/>
                <w:lang w:bidi="ar-IQ"/>
              </w:rPr>
            </w:pPr>
            <w:r w:rsidRPr="00253A9C">
              <w:rPr>
                <w:rFonts w:hint="cs"/>
                <w:sz w:val="20"/>
                <w:szCs w:val="20"/>
                <w:rtl/>
                <w:lang w:bidi="ar-IQ"/>
              </w:rPr>
              <w:t>الوجهة النهائية</w:t>
            </w:r>
          </w:p>
        </w:tc>
      </w:tr>
      <w:tr w:rsidR="00093E7C" w:rsidTr="0044751B">
        <w:tc>
          <w:tcPr>
            <w:tcW w:w="5629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</w:p>
        </w:tc>
        <w:tc>
          <w:tcPr>
            <w:tcW w:w="3227" w:type="dxa"/>
          </w:tcPr>
          <w:p w:rsidR="00093E7C" w:rsidRDefault="00253A9C" w:rsidP="00253A9C">
            <w:pPr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Type of </w:t>
            </w:r>
            <w:r w:rsidRPr="00253A9C">
              <w:rPr>
                <w:lang w:bidi="ar-IQ"/>
              </w:rPr>
              <w:t>Conveyance</w:t>
            </w:r>
          </w:p>
          <w:p w:rsidR="00253A9C" w:rsidRPr="00253A9C" w:rsidRDefault="00253A9C" w:rsidP="00253A9C">
            <w:pPr>
              <w:jc w:val="left"/>
              <w:rPr>
                <w:sz w:val="20"/>
                <w:szCs w:val="20"/>
                <w:rtl/>
                <w:lang w:bidi="ar-IQ"/>
              </w:rPr>
            </w:pPr>
            <w:r w:rsidRPr="00253A9C">
              <w:rPr>
                <w:rFonts w:hint="cs"/>
                <w:sz w:val="20"/>
                <w:szCs w:val="20"/>
                <w:rtl/>
                <w:lang w:bidi="ar-IQ"/>
              </w:rPr>
              <w:t>نمط الشحن</w:t>
            </w:r>
          </w:p>
        </w:tc>
      </w:tr>
      <w:tr w:rsidR="00093E7C" w:rsidTr="0044751B">
        <w:tc>
          <w:tcPr>
            <w:tcW w:w="5629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</w:p>
        </w:tc>
        <w:tc>
          <w:tcPr>
            <w:tcW w:w="3227" w:type="dxa"/>
          </w:tcPr>
          <w:p w:rsidR="00093E7C" w:rsidRDefault="0044751B" w:rsidP="0044751B">
            <w:pPr>
              <w:jc w:val="left"/>
              <w:rPr>
                <w:lang w:bidi="ar-IQ"/>
              </w:rPr>
            </w:pPr>
            <w:r>
              <w:rPr>
                <w:lang w:bidi="ar-IQ"/>
              </w:rPr>
              <w:t>Airway bill / date</w:t>
            </w:r>
          </w:p>
          <w:p w:rsidR="0044751B" w:rsidRPr="0044751B" w:rsidRDefault="0044751B" w:rsidP="0044751B">
            <w:pPr>
              <w:jc w:val="left"/>
              <w:rPr>
                <w:sz w:val="20"/>
                <w:szCs w:val="20"/>
                <w:rtl/>
                <w:lang w:bidi="ar-IQ"/>
              </w:rPr>
            </w:pPr>
            <w:r w:rsidRPr="0044751B">
              <w:rPr>
                <w:rFonts w:hint="cs"/>
                <w:sz w:val="20"/>
                <w:szCs w:val="20"/>
                <w:rtl/>
                <w:lang w:bidi="ar-IQ"/>
              </w:rPr>
              <w:t>رقم فاتورة الشحن وتاريخها</w:t>
            </w:r>
          </w:p>
        </w:tc>
      </w:tr>
      <w:tr w:rsidR="00093E7C" w:rsidTr="0044751B">
        <w:tc>
          <w:tcPr>
            <w:tcW w:w="5629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</w:p>
        </w:tc>
        <w:tc>
          <w:tcPr>
            <w:tcW w:w="3227" w:type="dxa"/>
          </w:tcPr>
          <w:p w:rsidR="00093E7C" w:rsidRDefault="0044751B" w:rsidP="0044751B">
            <w:pPr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Estimated date of shipping </w:t>
            </w:r>
          </w:p>
          <w:p w:rsidR="0044751B" w:rsidRPr="0044751B" w:rsidRDefault="0044751B" w:rsidP="0044751B">
            <w:pPr>
              <w:jc w:val="left"/>
              <w:rPr>
                <w:sz w:val="20"/>
                <w:szCs w:val="20"/>
                <w:rtl/>
                <w:lang w:bidi="ar-IQ"/>
              </w:rPr>
            </w:pPr>
            <w:r w:rsidRPr="0044751B">
              <w:rPr>
                <w:rFonts w:hint="cs"/>
                <w:sz w:val="20"/>
                <w:szCs w:val="20"/>
                <w:rtl/>
                <w:lang w:bidi="ar-IQ"/>
              </w:rPr>
              <w:t>التاريخ المتوقع للشحن</w:t>
            </w:r>
          </w:p>
        </w:tc>
      </w:tr>
      <w:tr w:rsidR="00093E7C" w:rsidTr="0044751B">
        <w:tc>
          <w:tcPr>
            <w:tcW w:w="5629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</w:p>
        </w:tc>
        <w:tc>
          <w:tcPr>
            <w:tcW w:w="3227" w:type="dxa"/>
          </w:tcPr>
          <w:p w:rsidR="00093E7C" w:rsidRDefault="0044751B" w:rsidP="0044751B">
            <w:pPr>
              <w:jc w:val="lef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Special arrangement for shipping 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44751B">
              <w:rPr>
                <w:rFonts w:hint="cs"/>
                <w:sz w:val="20"/>
                <w:szCs w:val="20"/>
                <w:rtl/>
                <w:lang w:bidi="ar-IQ"/>
              </w:rPr>
              <w:t>ترتيبات خاصة لعملية الشحن</w:t>
            </w:r>
            <w:r>
              <w:rPr>
                <w:lang w:bidi="ar-IQ"/>
              </w:rPr>
              <w:t xml:space="preserve"> </w:t>
            </w:r>
          </w:p>
        </w:tc>
      </w:tr>
    </w:tbl>
    <w:p w:rsidR="00973279" w:rsidRDefault="00973279" w:rsidP="00973279">
      <w:pPr>
        <w:bidi/>
        <w:jc w:val="left"/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5629"/>
        <w:gridCol w:w="3227"/>
      </w:tblGrid>
      <w:tr w:rsidR="00093E7C" w:rsidTr="0044751B">
        <w:tc>
          <w:tcPr>
            <w:tcW w:w="5629" w:type="dxa"/>
          </w:tcPr>
          <w:p w:rsidR="00093E7C" w:rsidRDefault="00093E7C" w:rsidP="00193D22">
            <w:pPr>
              <w:bidi/>
              <w:jc w:val="left"/>
              <w:rPr>
                <w:sz w:val="20"/>
                <w:szCs w:val="20"/>
                <w:lang w:bidi="ar-IQ"/>
              </w:rPr>
            </w:pPr>
            <w:r w:rsidRPr="003B52AB">
              <w:rPr>
                <w:rFonts w:hint="cs"/>
                <w:sz w:val="20"/>
                <w:szCs w:val="20"/>
                <w:rtl/>
                <w:lang w:bidi="ar-IQ"/>
              </w:rPr>
              <w:t xml:space="preserve">رقم تخويل اعادة التصدير الصادر عن هيئتنا وتاريخه </w:t>
            </w:r>
          </w:p>
          <w:p w:rsidR="003B52AB" w:rsidRDefault="003B52AB" w:rsidP="003B52AB">
            <w:pPr>
              <w:bidi/>
              <w:jc w:val="left"/>
              <w:rPr>
                <w:sz w:val="20"/>
                <w:szCs w:val="20"/>
                <w:lang w:bidi="ar-IQ"/>
              </w:rPr>
            </w:pPr>
          </w:p>
          <w:p w:rsidR="003B52AB" w:rsidRPr="003B52AB" w:rsidRDefault="003B52AB" w:rsidP="003B52AB">
            <w:pPr>
              <w:bidi/>
              <w:jc w:val="lef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227" w:type="dxa"/>
          </w:tcPr>
          <w:p w:rsidR="00093E7C" w:rsidRDefault="001621B4" w:rsidP="001621B4">
            <w:pPr>
              <w:jc w:val="left"/>
              <w:rPr>
                <w:rtl/>
                <w:lang w:bidi="ar-IQ"/>
              </w:rPr>
            </w:pPr>
            <w:r>
              <w:rPr>
                <w:lang w:bidi="ar-IQ"/>
              </w:rPr>
              <w:t>Ref. No. of Re-export license issued by IRSRA</w:t>
            </w:r>
          </w:p>
        </w:tc>
      </w:tr>
      <w:tr w:rsidR="00093E7C" w:rsidTr="0044751B">
        <w:tc>
          <w:tcPr>
            <w:tcW w:w="5629" w:type="dxa"/>
          </w:tcPr>
          <w:p w:rsidR="00093E7C" w:rsidRDefault="00093E7C" w:rsidP="00093E7C">
            <w:pPr>
              <w:bidi/>
              <w:jc w:val="left"/>
              <w:rPr>
                <w:sz w:val="20"/>
                <w:szCs w:val="20"/>
                <w:lang w:bidi="ar-IQ"/>
              </w:rPr>
            </w:pPr>
            <w:r w:rsidRPr="003B52AB">
              <w:rPr>
                <w:rFonts w:hint="cs"/>
                <w:sz w:val="20"/>
                <w:szCs w:val="20"/>
                <w:rtl/>
                <w:lang w:bidi="ar-IQ"/>
              </w:rPr>
              <w:t xml:space="preserve">رقم تخويل النقل الصادر عن هيئتنا وتاريخه </w:t>
            </w:r>
          </w:p>
          <w:p w:rsidR="003B52AB" w:rsidRDefault="003B52AB" w:rsidP="003B52AB">
            <w:pPr>
              <w:bidi/>
              <w:jc w:val="left"/>
              <w:rPr>
                <w:sz w:val="20"/>
                <w:szCs w:val="20"/>
                <w:lang w:bidi="ar-IQ"/>
              </w:rPr>
            </w:pPr>
          </w:p>
          <w:p w:rsidR="003B52AB" w:rsidRPr="003B52AB" w:rsidRDefault="003B52AB" w:rsidP="003B52AB">
            <w:pPr>
              <w:bidi/>
              <w:jc w:val="lef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227" w:type="dxa"/>
          </w:tcPr>
          <w:p w:rsidR="00093E7C" w:rsidRDefault="001621B4" w:rsidP="001621B4">
            <w:pPr>
              <w:jc w:val="left"/>
              <w:rPr>
                <w:rtl/>
                <w:lang w:bidi="ar-IQ"/>
              </w:rPr>
            </w:pPr>
            <w:r>
              <w:rPr>
                <w:lang w:bidi="ar-IQ"/>
              </w:rPr>
              <w:t>Ref. No. of transport  license issued by IRSRA</w:t>
            </w:r>
          </w:p>
        </w:tc>
      </w:tr>
    </w:tbl>
    <w:p w:rsidR="009D1738" w:rsidRDefault="009D1738" w:rsidP="00093E7C">
      <w:pPr>
        <w:bidi/>
        <w:jc w:val="left"/>
        <w:rPr>
          <w:rtl/>
          <w:lang w:bidi="ar-IQ"/>
        </w:rPr>
      </w:pPr>
    </w:p>
    <w:p w:rsidR="001621B4" w:rsidRPr="001621B4" w:rsidRDefault="009D1738" w:rsidP="00E37816">
      <w:pPr>
        <w:spacing w:line="276" w:lineRule="auto"/>
        <w:jc w:val="left"/>
        <w:rPr>
          <w:rtl/>
          <w:lang w:bidi="ar-IQ"/>
        </w:rPr>
      </w:pPr>
      <w:r>
        <w:rPr>
          <w:rtl/>
          <w:lang w:bidi="ar-IQ"/>
        </w:rPr>
        <w:br w:type="page"/>
      </w:r>
      <w:r w:rsidR="001621B4" w:rsidRPr="001621B4">
        <w:rPr>
          <w:rFonts w:cs="Sakkal Majalla"/>
          <w:b/>
          <w:bCs/>
          <w:sz w:val="28"/>
          <w:szCs w:val="28"/>
          <w:u w:val="single"/>
          <w:lang w:bidi="ar-IQ"/>
        </w:rPr>
        <w:lastRenderedPageBreak/>
        <w:t>Table of radioactive sources:</w:t>
      </w:r>
      <w:r w:rsidR="001621B4" w:rsidRPr="001621B4">
        <w:rPr>
          <w:rFonts w:cs="Sakkal Majalla"/>
          <w:b/>
          <w:bCs/>
          <w:sz w:val="28"/>
          <w:szCs w:val="28"/>
          <w:lang w:bidi="ar-IQ"/>
        </w:rPr>
        <w:t xml:space="preserve"> </w:t>
      </w:r>
      <w:r w:rsidR="001621B4" w:rsidRPr="001621B4">
        <w:rPr>
          <w:rFonts w:cs="Sakkal Majalla"/>
          <w:b/>
          <w:bCs/>
          <w:sz w:val="28"/>
          <w:szCs w:val="28"/>
          <w:lang w:bidi="ar-IQ"/>
        </w:rPr>
        <w:tab/>
      </w:r>
      <w:r w:rsidR="001621B4" w:rsidRPr="001621B4">
        <w:rPr>
          <w:rFonts w:cs="Sakkal Majalla"/>
          <w:b/>
          <w:bCs/>
          <w:sz w:val="28"/>
          <w:szCs w:val="28"/>
          <w:lang w:bidi="ar-IQ"/>
        </w:rPr>
        <w:tab/>
      </w:r>
      <w:r w:rsidR="001621B4" w:rsidRPr="001621B4">
        <w:rPr>
          <w:rFonts w:cs="Sakkal Majalla"/>
          <w:b/>
          <w:bCs/>
          <w:sz w:val="28"/>
          <w:szCs w:val="28"/>
          <w:lang w:bidi="ar-IQ"/>
        </w:rPr>
        <w:tab/>
      </w:r>
      <w:r w:rsidR="001621B4" w:rsidRPr="001621B4">
        <w:rPr>
          <w:rFonts w:cs="Sakkal Majalla"/>
          <w:b/>
          <w:bCs/>
          <w:sz w:val="28"/>
          <w:szCs w:val="28"/>
          <w:lang w:bidi="ar-IQ"/>
        </w:rPr>
        <w:tab/>
      </w:r>
      <w:r w:rsidR="001621B4" w:rsidRPr="001621B4">
        <w:rPr>
          <w:rFonts w:cs="Sakkal Majalla"/>
          <w:b/>
          <w:bCs/>
          <w:sz w:val="28"/>
          <w:szCs w:val="28"/>
          <w:lang w:bidi="ar-IQ"/>
        </w:rPr>
        <w:tab/>
      </w:r>
      <w:r w:rsidR="001621B4" w:rsidRPr="001621B4">
        <w:rPr>
          <w:rFonts w:cs="Sakkal Majalla"/>
          <w:b/>
          <w:bCs/>
          <w:sz w:val="28"/>
          <w:szCs w:val="28"/>
          <w:lang w:bidi="ar-IQ"/>
        </w:rPr>
        <w:tab/>
      </w:r>
      <w:r w:rsidR="001621B4">
        <w:rPr>
          <w:rFonts w:cs="Sakkal Majalla"/>
          <w:b/>
          <w:bCs/>
          <w:sz w:val="28"/>
          <w:szCs w:val="28"/>
          <w:lang w:bidi="ar-IQ"/>
        </w:rPr>
        <w:t xml:space="preserve">     </w:t>
      </w:r>
      <w:r w:rsidR="001621B4" w:rsidRPr="001621B4">
        <w:rPr>
          <w:rFonts w:cs="Sakkal Majalla"/>
          <w:b/>
          <w:bCs/>
          <w:sz w:val="28"/>
          <w:szCs w:val="28"/>
          <w:lang w:bidi="ar-IQ"/>
        </w:rPr>
        <w:t xml:space="preserve"> </w:t>
      </w:r>
      <w:r w:rsidR="001621B4" w:rsidRPr="001621B4">
        <w:rPr>
          <w:rFonts w:cs="Sakkal Majalla" w:hint="cs"/>
          <w:b/>
          <w:bCs/>
          <w:sz w:val="28"/>
          <w:szCs w:val="28"/>
          <w:rtl/>
          <w:lang w:bidi="ar-IQ"/>
        </w:rPr>
        <w:t xml:space="preserve">جدول المصادر </w:t>
      </w:r>
      <w:proofErr w:type="gramStart"/>
      <w:r w:rsidR="001621B4" w:rsidRPr="001621B4">
        <w:rPr>
          <w:rFonts w:cs="Sakkal Majalla" w:hint="cs"/>
          <w:b/>
          <w:bCs/>
          <w:sz w:val="28"/>
          <w:szCs w:val="28"/>
          <w:rtl/>
          <w:lang w:bidi="ar-IQ"/>
        </w:rPr>
        <w:t>المشعة :</w:t>
      </w:r>
      <w:proofErr w:type="gramEnd"/>
    </w:p>
    <w:tbl>
      <w:tblPr>
        <w:bidiVisual/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1701"/>
        <w:gridCol w:w="1560"/>
        <w:gridCol w:w="1701"/>
        <w:gridCol w:w="1701"/>
        <w:gridCol w:w="567"/>
      </w:tblGrid>
      <w:tr w:rsidR="00A16D6A" w:rsidRPr="00E216D4" w:rsidTr="00D25033">
        <w:trPr>
          <w:trHeight w:val="695"/>
          <w:jc w:val="center"/>
        </w:trPr>
        <w:tc>
          <w:tcPr>
            <w:tcW w:w="2072" w:type="dxa"/>
            <w:shd w:val="clear" w:color="auto" w:fill="D9D9D9" w:themeFill="background1" w:themeFillShade="D9"/>
            <w:vAlign w:val="center"/>
          </w:tcPr>
          <w:p w:rsidR="00A16D6A" w:rsidRPr="00E216D4" w:rsidRDefault="00A16D6A" w:rsidP="00D25033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>Package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6D6A" w:rsidRPr="00E216D4" w:rsidRDefault="00A16D6A" w:rsidP="0004121C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 xml:space="preserve">Serial Number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16D6A" w:rsidRPr="00E216D4" w:rsidRDefault="00A16D6A" w:rsidP="00D25033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 xml:space="preserve">Date of activity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6D6A" w:rsidRDefault="00A16D6A" w:rsidP="00D25033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 xml:space="preserve">Current Activity </w:t>
            </w:r>
          </w:p>
          <w:p w:rsidR="00A16D6A" w:rsidRPr="00E216D4" w:rsidRDefault="00A16D6A" w:rsidP="00D25033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="Sakkal Majalla"/>
                <w:b/>
                <w:bCs/>
                <w:sz w:val="24"/>
                <w:szCs w:val="24"/>
              </w:rPr>
              <w:t>Ci</w:t>
            </w:r>
            <w:proofErr w:type="spellEnd"/>
            <w:r>
              <w:rPr>
                <w:rFonts w:cs="Sakkal Majalla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Sakkal Majalla"/>
                <w:b/>
                <w:bCs/>
                <w:sz w:val="24"/>
                <w:szCs w:val="24"/>
              </w:rPr>
              <w:t>Bq</w:t>
            </w:r>
            <w:proofErr w:type="spellEnd"/>
            <w:r>
              <w:rPr>
                <w:rFonts w:cs="Sakkal Majalla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6D6A" w:rsidRPr="00E216D4" w:rsidRDefault="00A16D6A" w:rsidP="00D25033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 xml:space="preserve">Isotope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6D6A" w:rsidRPr="00E216D4" w:rsidRDefault="00A16D6A" w:rsidP="00D25033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16D6A" w:rsidRPr="00E216D4" w:rsidTr="00D25033">
        <w:trPr>
          <w:trHeight w:val="370"/>
          <w:jc w:val="center"/>
        </w:trPr>
        <w:tc>
          <w:tcPr>
            <w:tcW w:w="2072" w:type="dxa"/>
          </w:tcPr>
          <w:p w:rsidR="00A16D6A" w:rsidRPr="00E216D4" w:rsidRDefault="00A16D6A" w:rsidP="00D25033">
            <w:pPr>
              <w:spacing w:before="100" w:beforeAutospacing="1" w:after="0"/>
              <w:rPr>
                <w:rFonts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  <w:r>
              <w:rPr>
                <w:rFonts w:cs="Sakkal Majalla"/>
                <w:sz w:val="28"/>
                <w:szCs w:val="28"/>
                <w:lang w:bidi="ar-IQ"/>
              </w:rPr>
              <w:t>1</w:t>
            </w:r>
          </w:p>
        </w:tc>
      </w:tr>
      <w:tr w:rsidR="00A16D6A" w:rsidRPr="00E216D4" w:rsidTr="00D25033">
        <w:trPr>
          <w:trHeight w:val="21"/>
          <w:jc w:val="center"/>
        </w:trPr>
        <w:tc>
          <w:tcPr>
            <w:tcW w:w="2072" w:type="dxa"/>
          </w:tcPr>
          <w:p w:rsidR="00A16D6A" w:rsidRPr="00E216D4" w:rsidRDefault="00A16D6A" w:rsidP="00D25033">
            <w:pPr>
              <w:spacing w:before="100" w:beforeAutospacing="1" w:after="0"/>
              <w:rPr>
                <w:rFonts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A16D6A" w:rsidRPr="00E216D4" w:rsidRDefault="00A16D6A" w:rsidP="00D25033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  <w:r>
              <w:rPr>
                <w:rFonts w:cs="Sakkal Majalla"/>
                <w:sz w:val="28"/>
                <w:szCs w:val="28"/>
                <w:lang w:bidi="ar-IQ"/>
              </w:rPr>
              <w:t>2</w:t>
            </w:r>
          </w:p>
        </w:tc>
      </w:tr>
    </w:tbl>
    <w:p w:rsidR="00E216D4" w:rsidRPr="00D25033" w:rsidRDefault="00D25033" w:rsidP="00D25033">
      <w:pPr>
        <w:jc w:val="left"/>
        <w:rPr>
          <w:rFonts w:cs="Sakkal Majalla"/>
          <w:b/>
          <w:bCs/>
          <w:sz w:val="28"/>
          <w:szCs w:val="28"/>
          <w:rtl/>
          <w:lang w:bidi="ar-IQ"/>
        </w:rPr>
      </w:pPr>
      <w:r>
        <w:rPr>
          <w:rFonts w:cs="Sakkal Majalla"/>
          <w:b/>
          <w:bCs/>
          <w:sz w:val="28"/>
          <w:szCs w:val="28"/>
          <w:u w:val="single"/>
          <w:lang w:bidi="ar-IQ"/>
        </w:rPr>
        <w:t>Table of devices:</w:t>
      </w:r>
      <w:r w:rsidRPr="00D25033">
        <w:rPr>
          <w:rFonts w:cs="Sakkal Majalla"/>
          <w:b/>
          <w:bCs/>
          <w:sz w:val="28"/>
          <w:szCs w:val="28"/>
          <w:lang w:bidi="ar-IQ"/>
        </w:rPr>
        <w:t xml:space="preserve">   </w:t>
      </w:r>
      <w:r w:rsidRPr="00D25033">
        <w:rPr>
          <w:rFonts w:cs="Sakkal Majalla"/>
          <w:b/>
          <w:bCs/>
          <w:sz w:val="28"/>
          <w:szCs w:val="28"/>
          <w:lang w:bidi="ar-IQ"/>
        </w:rPr>
        <w:tab/>
      </w:r>
      <w:r w:rsidRPr="00D25033">
        <w:rPr>
          <w:rFonts w:cs="Sakkal Majalla"/>
          <w:b/>
          <w:bCs/>
          <w:sz w:val="28"/>
          <w:szCs w:val="28"/>
          <w:lang w:bidi="ar-IQ"/>
        </w:rPr>
        <w:tab/>
      </w:r>
      <w:r w:rsidRPr="00D25033">
        <w:rPr>
          <w:rFonts w:cs="Sakkal Majalla"/>
          <w:b/>
          <w:bCs/>
          <w:sz w:val="28"/>
          <w:szCs w:val="28"/>
          <w:lang w:bidi="ar-IQ"/>
        </w:rPr>
        <w:tab/>
      </w:r>
      <w:r>
        <w:rPr>
          <w:rFonts w:cs="Sakkal Majalla"/>
          <w:b/>
          <w:bCs/>
          <w:sz w:val="28"/>
          <w:szCs w:val="28"/>
          <w:lang w:bidi="ar-IQ"/>
        </w:rPr>
        <w:tab/>
      </w:r>
      <w:r>
        <w:rPr>
          <w:rFonts w:cs="Sakkal Majalla"/>
          <w:b/>
          <w:bCs/>
          <w:sz w:val="28"/>
          <w:szCs w:val="28"/>
          <w:lang w:bidi="ar-IQ"/>
        </w:rPr>
        <w:tab/>
      </w:r>
      <w:r w:rsidRPr="00D25033">
        <w:rPr>
          <w:rFonts w:cs="Sakkal Majalla"/>
          <w:b/>
          <w:bCs/>
          <w:sz w:val="28"/>
          <w:szCs w:val="28"/>
          <w:lang w:bidi="ar-IQ"/>
        </w:rPr>
        <w:tab/>
      </w:r>
      <w:r w:rsidRPr="00D25033">
        <w:rPr>
          <w:rFonts w:cs="Sakkal Majalla"/>
          <w:b/>
          <w:bCs/>
          <w:sz w:val="28"/>
          <w:szCs w:val="28"/>
          <w:lang w:bidi="ar-IQ"/>
        </w:rPr>
        <w:tab/>
        <w:t xml:space="preserve">    </w:t>
      </w:r>
      <w:r w:rsidR="00AA223E" w:rsidRPr="00D25033">
        <w:rPr>
          <w:rFonts w:cs="Sakkal Majalla" w:hint="cs"/>
          <w:b/>
          <w:bCs/>
          <w:sz w:val="28"/>
          <w:szCs w:val="28"/>
          <w:rtl/>
          <w:lang w:bidi="ar-IQ"/>
        </w:rPr>
        <w:t xml:space="preserve">جدول الاجهزة </w:t>
      </w:r>
      <w:proofErr w:type="gramStart"/>
      <w:r w:rsidR="00AA223E" w:rsidRPr="00D25033">
        <w:rPr>
          <w:rFonts w:cs="Sakkal Majalla" w:hint="cs"/>
          <w:b/>
          <w:bCs/>
          <w:sz w:val="28"/>
          <w:szCs w:val="28"/>
          <w:rtl/>
          <w:lang w:bidi="ar-IQ"/>
        </w:rPr>
        <w:t>المرافقة :</w:t>
      </w:r>
      <w:proofErr w:type="gramEnd"/>
    </w:p>
    <w:tbl>
      <w:tblPr>
        <w:bidiVisual/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1701"/>
        <w:gridCol w:w="1560"/>
        <w:gridCol w:w="1701"/>
        <w:gridCol w:w="1701"/>
        <w:gridCol w:w="567"/>
      </w:tblGrid>
      <w:tr w:rsidR="00D25033" w:rsidRPr="00E216D4" w:rsidTr="0004121C">
        <w:trPr>
          <w:trHeight w:val="695"/>
          <w:jc w:val="center"/>
        </w:trPr>
        <w:tc>
          <w:tcPr>
            <w:tcW w:w="2072" w:type="dxa"/>
            <w:shd w:val="clear" w:color="auto" w:fill="D9D9D9" w:themeFill="background1" w:themeFillShade="D9"/>
            <w:vAlign w:val="center"/>
          </w:tcPr>
          <w:p w:rsidR="00D25033" w:rsidRPr="00E216D4" w:rsidRDefault="00D25033" w:rsidP="0004121C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>Package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5033" w:rsidRPr="00E216D4" w:rsidRDefault="00D25033" w:rsidP="0004121C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 xml:space="preserve">Description of device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5033" w:rsidRPr="00E216D4" w:rsidRDefault="00D25033" w:rsidP="0004121C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 xml:space="preserve">Manufacture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5033" w:rsidRPr="00E216D4" w:rsidRDefault="00D25033" w:rsidP="0004121C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 xml:space="preserve">Serial Number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5033" w:rsidRPr="00E216D4" w:rsidRDefault="00D25033" w:rsidP="0004121C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/>
                <w:b/>
                <w:bCs/>
                <w:sz w:val="24"/>
                <w:szCs w:val="24"/>
              </w:rPr>
              <w:t xml:space="preserve">Device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5033" w:rsidRPr="00E216D4" w:rsidRDefault="00D25033" w:rsidP="0004121C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25033" w:rsidRPr="00E216D4" w:rsidTr="0004121C">
        <w:trPr>
          <w:trHeight w:val="370"/>
          <w:jc w:val="center"/>
        </w:trPr>
        <w:tc>
          <w:tcPr>
            <w:tcW w:w="2072" w:type="dxa"/>
          </w:tcPr>
          <w:p w:rsidR="00D25033" w:rsidRPr="00E216D4" w:rsidRDefault="00D25033" w:rsidP="0004121C">
            <w:pPr>
              <w:spacing w:before="100" w:beforeAutospacing="1" w:after="0"/>
              <w:rPr>
                <w:rFonts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D25033" w:rsidRPr="00E216D4" w:rsidRDefault="00D25033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</w:tcPr>
          <w:p w:rsidR="00D25033" w:rsidRPr="00E216D4" w:rsidRDefault="00D25033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D25033" w:rsidRPr="00E216D4" w:rsidRDefault="00D25033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D25033" w:rsidRPr="00E216D4" w:rsidRDefault="00D25033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D25033" w:rsidRPr="00E216D4" w:rsidRDefault="00D25033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  <w:r>
              <w:rPr>
                <w:rFonts w:cs="Sakkal Majalla"/>
                <w:sz w:val="28"/>
                <w:szCs w:val="28"/>
                <w:lang w:bidi="ar-IQ"/>
              </w:rPr>
              <w:t>1</w:t>
            </w:r>
          </w:p>
        </w:tc>
      </w:tr>
      <w:tr w:rsidR="00D25033" w:rsidRPr="00E216D4" w:rsidTr="0004121C">
        <w:trPr>
          <w:trHeight w:val="21"/>
          <w:jc w:val="center"/>
        </w:trPr>
        <w:tc>
          <w:tcPr>
            <w:tcW w:w="2072" w:type="dxa"/>
          </w:tcPr>
          <w:p w:rsidR="00D25033" w:rsidRPr="00E216D4" w:rsidRDefault="00D25033" w:rsidP="0004121C">
            <w:pPr>
              <w:spacing w:before="100" w:beforeAutospacing="1" w:after="0"/>
              <w:rPr>
                <w:rFonts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D25033" w:rsidRPr="00E216D4" w:rsidRDefault="00D25033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</w:tcPr>
          <w:p w:rsidR="00D25033" w:rsidRPr="00E216D4" w:rsidRDefault="00D25033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D25033" w:rsidRPr="00E216D4" w:rsidRDefault="00D25033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D25033" w:rsidRPr="00E216D4" w:rsidRDefault="00D25033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D25033" w:rsidRPr="00E216D4" w:rsidRDefault="00A16D6A" w:rsidP="0004121C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  <w:r>
              <w:rPr>
                <w:rFonts w:cs="Sakkal Majalla"/>
                <w:sz w:val="28"/>
                <w:szCs w:val="28"/>
                <w:lang w:bidi="ar-IQ"/>
              </w:rPr>
              <w:t>2</w:t>
            </w:r>
          </w:p>
        </w:tc>
      </w:tr>
    </w:tbl>
    <w:p w:rsidR="00093E7C" w:rsidRDefault="00D25033" w:rsidP="00D25033">
      <w:pPr>
        <w:jc w:val="left"/>
        <w:rPr>
          <w:rFonts w:cs="Sakkal Majalla"/>
          <w:b/>
          <w:bCs/>
          <w:sz w:val="28"/>
          <w:szCs w:val="28"/>
          <w:lang w:bidi="ar-IQ"/>
        </w:rPr>
      </w:pPr>
      <w:r>
        <w:rPr>
          <w:rFonts w:cs="Sakkal Majalla"/>
          <w:b/>
          <w:bCs/>
          <w:sz w:val="28"/>
          <w:szCs w:val="28"/>
          <w:u w:val="single"/>
          <w:lang w:bidi="ar-IQ"/>
        </w:rPr>
        <w:t xml:space="preserve">Table of package measurements: </w:t>
      </w:r>
      <w:r w:rsidRPr="00D25033">
        <w:rPr>
          <w:rFonts w:cs="Sakkal Majalla"/>
          <w:b/>
          <w:bCs/>
          <w:sz w:val="28"/>
          <w:szCs w:val="28"/>
          <w:lang w:bidi="ar-IQ"/>
        </w:rPr>
        <w:tab/>
      </w:r>
      <w:r w:rsidRPr="00D25033">
        <w:rPr>
          <w:rFonts w:cs="Sakkal Majalla"/>
          <w:b/>
          <w:bCs/>
          <w:sz w:val="28"/>
          <w:szCs w:val="28"/>
          <w:lang w:bidi="ar-IQ"/>
        </w:rPr>
        <w:tab/>
      </w:r>
      <w:r w:rsidRPr="00D25033">
        <w:rPr>
          <w:rFonts w:cs="Sakkal Majalla"/>
          <w:b/>
          <w:bCs/>
          <w:sz w:val="28"/>
          <w:szCs w:val="28"/>
          <w:lang w:bidi="ar-IQ"/>
        </w:rPr>
        <w:tab/>
      </w:r>
      <w:r w:rsidRPr="00D25033">
        <w:rPr>
          <w:rFonts w:cs="Sakkal Majalla"/>
          <w:b/>
          <w:bCs/>
          <w:sz w:val="28"/>
          <w:szCs w:val="28"/>
          <w:lang w:bidi="ar-IQ"/>
        </w:rPr>
        <w:tab/>
      </w:r>
      <w:r w:rsidRPr="00D25033">
        <w:rPr>
          <w:rFonts w:cs="Sakkal Majalla"/>
          <w:b/>
          <w:bCs/>
          <w:sz w:val="28"/>
          <w:szCs w:val="28"/>
          <w:lang w:bidi="ar-IQ"/>
        </w:rPr>
        <w:tab/>
        <w:t xml:space="preserve">          </w:t>
      </w:r>
      <w:r w:rsidR="00E216D4" w:rsidRPr="00D25033">
        <w:rPr>
          <w:rFonts w:cs="Sakkal Majalla" w:hint="cs"/>
          <w:b/>
          <w:bCs/>
          <w:sz w:val="28"/>
          <w:szCs w:val="28"/>
          <w:rtl/>
          <w:lang w:bidi="ar-IQ"/>
        </w:rPr>
        <w:t xml:space="preserve">جدول طرود </w:t>
      </w:r>
      <w:proofErr w:type="gramStart"/>
      <w:r w:rsidR="00E216D4" w:rsidRPr="00D25033">
        <w:rPr>
          <w:rFonts w:cs="Sakkal Majalla" w:hint="cs"/>
          <w:b/>
          <w:bCs/>
          <w:sz w:val="28"/>
          <w:szCs w:val="28"/>
          <w:rtl/>
          <w:lang w:bidi="ar-IQ"/>
        </w:rPr>
        <w:t>النقل :</w:t>
      </w:r>
      <w:proofErr w:type="gramEnd"/>
    </w:p>
    <w:tbl>
      <w:tblPr>
        <w:tblStyle w:val="TableGrid"/>
        <w:bidiVisual/>
        <w:tblW w:w="10558" w:type="dxa"/>
        <w:jc w:val="center"/>
        <w:tblLook w:val="04A0"/>
      </w:tblPr>
      <w:tblGrid>
        <w:gridCol w:w="1086"/>
        <w:gridCol w:w="1031"/>
        <w:gridCol w:w="1042"/>
        <w:gridCol w:w="1148"/>
        <w:gridCol w:w="1053"/>
        <w:gridCol w:w="1043"/>
        <w:gridCol w:w="1048"/>
        <w:gridCol w:w="1046"/>
        <w:gridCol w:w="1406"/>
        <w:gridCol w:w="655"/>
      </w:tblGrid>
      <w:tr w:rsidR="00DB20AB" w:rsidTr="00DB20AB">
        <w:trPr>
          <w:trHeight w:val="523"/>
          <w:jc w:val="center"/>
        </w:trPr>
        <w:tc>
          <w:tcPr>
            <w:tcW w:w="1086" w:type="dxa"/>
            <w:shd w:val="clear" w:color="auto" w:fill="D9D9D9" w:themeFill="background1" w:themeFillShade="D9"/>
          </w:tcPr>
          <w:p w:rsidR="00D25033" w:rsidRPr="00E216D4" w:rsidRDefault="009D1738" w:rsidP="0004121C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tl/>
                <w:lang w:bidi="ar-IQ"/>
              </w:rPr>
              <w:br w:type="page"/>
            </w:r>
            <w:r w:rsidR="00DB20AB" w:rsidRPr="00DB20AB">
              <w:rPr>
                <w:rFonts w:cs="Sakkal Majalla"/>
                <w:b/>
                <w:bCs/>
                <w:sz w:val="24"/>
                <w:szCs w:val="24"/>
                <w:lang w:bidi="ar-IQ"/>
              </w:rPr>
              <w:t xml:space="preserve">Equipment 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D25033" w:rsidRPr="00E216D4" w:rsidRDefault="00DB20AB" w:rsidP="0004121C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>Dose rate at 1 m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D25033" w:rsidRPr="00E216D4" w:rsidRDefault="006A1ABE" w:rsidP="006A1ABE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 xml:space="preserve">Dose rate </w:t>
            </w:r>
            <w:r w:rsidR="00DB20AB">
              <w:rPr>
                <w:rFonts w:cs="Sakkal Majalla"/>
                <w:b/>
                <w:bCs/>
                <w:sz w:val="24"/>
                <w:szCs w:val="24"/>
                <w:lang w:bidi="ar-IQ"/>
              </w:rPr>
              <w:t>at surface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D25033" w:rsidRPr="00E216D4" w:rsidRDefault="006A1ABE" w:rsidP="0004121C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>Radioactive sources S.N.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D25033" w:rsidRPr="00E216D4" w:rsidRDefault="006A1ABE" w:rsidP="0004121C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>Transport index Ti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D25033" w:rsidRPr="00E216D4" w:rsidRDefault="006A1ABE" w:rsidP="0004121C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>UN number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25033" w:rsidRPr="00E216D4" w:rsidRDefault="006A1ABE" w:rsidP="0004121C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 xml:space="preserve">Package category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D25033" w:rsidRPr="00E216D4" w:rsidRDefault="006A1ABE" w:rsidP="0004121C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 xml:space="preserve">Package type 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25033" w:rsidRPr="00E216D4" w:rsidRDefault="00D25033" w:rsidP="0004121C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>Package No.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D25033" w:rsidRPr="00E216D4" w:rsidRDefault="00D25033" w:rsidP="0004121C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20AB" w:rsidRPr="002419F1" w:rsidTr="00DB20AB">
        <w:trPr>
          <w:trHeight w:val="508"/>
          <w:jc w:val="center"/>
        </w:trPr>
        <w:tc>
          <w:tcPr>
            <w:tcW w:w="1086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1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48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3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3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06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5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B20AB" w:rsidRPr="002419F1" w:rsidTr="00DB20AB">
        <w:trPr>
          <w:trHeight w:val="508"/>
          <w:jc w:val="center"/>
        </w:trPr>
        <w:tc>
          <w:tcPr>
            <w:tcW w:w="1086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31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48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3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3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06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5" w:type="dxa"/>
          </w:tcPr>
          <w:p w:rsidR="00D25033" w:rsidRPr="00E216D4" w:rsidRDefault="00D25033" w:rsidP="0004121C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Sakkal Majalla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</w:tbl>
    <w:p w:rsidR="009D1738" w:rsidRDefault="009D1738">
      <w:pPr>
        <w:spacing w:line="276" w:lineRule="auto"/>
        <w:jc w:val="left"/>
        <w:rPr>
          <w:lang w:bidi="ar-IQ"/>
        </w:rPr>
      </w:pPr>
    </w:p>
    <w:p w:rsidR="00434A6A" w:rsidRDefault="00434A6A">
      <w:pPr>
        <w:spacing w:line="276" w:lineRule="auto"/>
        <w:jc w:val="left"/>
        <w:rPr>
          <w:rtl/>
          <w:lang w:bidi="ar-IQ"/>
        </w:rPr>
      </w:pPr>
      <w:r>
        <w:rPr>
          <w:rtl/>
          <w:lang w:bidi="ar-IQ"/>
        </w:rPr>
        <w:br w:type="page"/>
      </w:r>
    </w:p>
    <w:p w:rsidR="009D1738" w:rsidRPr="00434A6A" w:rsidRDefault="00434A6A" w:rsidP="00434A6A">
      <w:pPr>
        <w:jc w:val="left"/>
        <w:rPr>
          <w:rFonts w:cs="Sakkal Majalla"/>
          <w:b/>
          <w:bCs/>
          <w:sz w:val="28"/>
          <w:szCs w:val="28"/>
          <w:lang w:bidi="ar-IQ"/>
        </w:rPr>
      </w:pPr>
      <w:r>
        <w:rPr>
          <w:rFonts w:cs="Sakkal Majalla"/>
          <w:b/>
          <w:bCs/>
          <w:sz w:val="28"/>
          <w:szCs w:val="28"/>
          <w:u w:val="single"/>
          <w:lang w:bidi="ar-IQ"/>
        </w:rPr>
        <w:lastRenderedPageBreak/>
        <w:t>Approval by inspection team</w:t>
      </w:r>
      <w:r w:rsidRPr="00434A6A">
        <w:rPr>
          <w:rFonts w:cs="Sakkal Majalla"/>
          <w:b/>
          <w:bCs/>
          <w:sz w:val="28"/>
          <w:szCs w:val="28"/>
          <w:lang w:bidi="ar-IQ"/>
        </w:rPr>
        <w:t xml:space="preserve">: </w:t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  <w:t xml:space="preserve"> </w:t>
      </w:r>
      <w:r w:rsidR="009D1738" w:rsidRPr="00434A6A">
        <w:rPr>
          <w:rFonts w:cs="Sakkal Majalla" w:hint="cs"/>
          <w:b/>
          <w:bCs/>
          <w:sz w:val="28"/>
          <w:szCs w:val="28"/>
          <w:rtl/>
          <w:lang w:bidi="ar-IQ"/>
        </w:rPr>
        <w:t xml:space="preserve">المصادقة من قبل فريق </w:t>
      </w:r>
      <w:r w:rsidRPr="00434A6A">
        <w:rPr>
          <w:rFonts w:cs="Sakkal Majalla" w:hint="cs"/>
          <w:b/>
          <w:bCs/>
          <w:sz w:val="28"/>
          <w:szCs w:val="28"/>
          <w:rtl/>
          <w:lang w:bidi="ar-IQ"/>
        </w:rPr>
        <w:t>التفتيش:</w:t>
      </w:r>
    </w:p>
    <w:tbl>
      <w:tblPr>
        <w:tblStyle w:val="TableGrid"/>
        <w:bidiVisual/>
        <w:tblW w:w="0" w:type="auto"/>
        <w:tblLook w:val="04A0"/>
      </w:tblPr>
      <w:tblGrid>
        <w:gridCol w:w="2952"/>
        <w:gridCol w:w="2952"/>
        <w:gridCol w:w="2952"/>
      </w:tblGrid>
      <w:tr w:rsidR="009D1738" w:rsidTr="009D1738">
        <w:tc>
          <w:tcPr>
            <w:tcW w:w="2952" w:type="dxa"/>
          </w:tcPr>
          <w:p w:rsidR="009D1738" w:rsidRDefault="00434A6A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Team manager</w:t>
            </w: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2952" w:type="dxa"/>
          </w:tcPr>
          <w:p w:rsidR="009D1738" w:rsidRDefault="00434A6A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Second inspector</w:t>
            </w:r>
          </w:p>
        </w:tc>
        <w:tc>
          <w:tcPr>
            <w:tcW w:w="2952" w:type="dxa"/>
          </w:tcPr>
          <w:p w:rsidR="009D1738" w:rsidRDefault="00434A6A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First inspector</w:t>
            </w:r>
          </w:p>
        </w:tc>
      </w:tr>
    </w:tbl>
    <w:p w:rsidR="009D1738" w:rsidRDefault="009D1738" w:rsidP="009D1738">
      <w:pPr>
        <w:bidi/>
        <w:spacing w:line="276" w:lineRule="auto"/>
        <w:jc w:val="left"/>
        <w:rPr>
          <w:rtl/>
          <w:lang w:bidi="ar-IQ"/>
        </w:rPr>
      </w:pPr>
    </w:p>
    <w:p w:rsidR="00E216D4" w:rsidRDefault="00E216D4" w:rsidP="00E216D4">
      <w:pPr>
        <w:bidi/>
        <w:jc w:val="left"/>
        <w:rPr>
          <w:lang w:bidi="ar-IQ"/>
        </w:rPr>
      </w:pPr>
    </w:p>
    <w:p w:rsidR="004D179C" w:rsidRPr="00434A6A" w:rsidRDefault="00434A6A" w:rsidP="00434A6A">
      <w:pPr>
        <w:jc w:val="left"/>
        <w:rPr>
          <w:rFonts w:cs="Sakkal Majalla"/>
          <w:b/>
          <w:bCs/>
          <w:sz w:val="28"/>
          <w:szCs w:val="28"/>
          <w:rtl/>
          <w:lang w:bidi="ar-IQ"/>
        </w:rPr>
      </w:pPr>
      <w:r>
        <w:rPr>
          <w:rFonts w:cs="Sakkal Majalla"/>
          <w:b/>
          <w:bCs/>
          <w:sz w:val="28"/>
          <w:szCs w:val="28"/>
          <w:u w:val="single"/>
          <w:lang w:bidi="ar-IQ"/>
        </w:rPr>
        <w:t>Attachments</w:t>
      </w:r>
      <w:r w:rsidRPr="00434A6A">
        <w:rPr>
          <w:rFonts w:cs="Sakkal Majalla"/>
          <w:b/>
          <w:bCs/>
          <w:sz w:val="28"/>
          <w:szCs w:val="28"/>
          <w:lang w:bidi="ar-IQ"/>
        </w:rPr>
        <w:t xml:space="preserve">:  </w:t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r w:rsidRPr="00434A6A">
        <w:rPr>
          <w:rFonts w:cs="Sakkal Majalla"/>
          <w:b/>
          <w:bCs/>
          <w:sz w:val="28"/>
          <w:szCs w:val="28"/>
          <w:lang w:bidi="ar-IQ"/>
        </w:rPr>
        <w:tab/>
      </w:r>
      <w:proofErr w:type="gramStart"/>
      <w:r w:rsidR="004D179C" w:rsidRPr="00434A6A">
        <w:rPr>
          <w:rFonts w:cs="Sakkal Majalla" w:hint="cs"/>
          <w:b/>
          <w:bCs/>
          <w:sz w:val="28"/>
          <w:szCs w:val="28"/>
          <w:rtl/>
          <w:lang w:bidi="ar-IQ"/>
        </w:rPr>
        <w:t>المرفقات :</w:t>
      </w:r>
      <w:proofErr w:type="gramEnd"/>
    </w:p>
    <w:p w:rsidR="00434A6A" w:rsidRPr="00A670E0" w:rsidRDefault="00434A6A" w:rsidP="00434A6A">
      <w:pPr>
        <w:pStyle w:val="ListParagraph"/>
        <w:numPr>
          <w:ilvl w:val="0"/>
          <w:numId w:val="1"/>
        </w:numPr>
        <w:ind w:left="560"/>
        <w:jc w:val="both"/>
        <w:rPr>
          <w:rFonts w:cs="Sakkal Majalla"/>
          <w:sz w:val="28"/>
          <w:szCs w:val="28"/>
          <w:lang w:bidi="ar-IQ"/>
        </w:rPr>
      </w:pPr>
      <w:r w:rsidRPr="00A670E0">
        <w:rPr>
          <w:rFonts w:cs="Sakkal Majalla"/>
          <w:sz w:val="28"/>
          <w:szCs w:val="28"/>
          <w:lang w:bidi="ar-IQ"/>
        </w:rPr>
        <w:t>Re-export license ref. ____________ dated _____________ issued by IRSRA.</w:t>
      </w:r>
    </w:p>
    <w:p w:rsidR="00434A6A" w:rsidRPr="00A670E0" w:rsidRDefault="00434A6A" w:rsidP="00434A6A">
      <w:pPr>
        <w:pStyle w:val="ListParagraph"/>
        <w:numPr>
          <w:ilvl w:val="0"/>
          <w:numId w:val="1"/>
        </w:numPr>
        <w:ind w:left="560"/>
        <w:jc w:val="both"/>
        <w:rPr>
          <w:rFonts w:cs="Sakkal Majalla"/>
          <w:sz w:val="28"/>
          <w:szCs w:val="28"/>
          <w:lang w:bidi="ar-IQ"/>
        </w:rPr>
      </w:pPr>
      <w:r w:rsidRPr="00A670E0">
        <w:rPr>
          <w:rFonts w:cs="Sakkal Majalla"/>
          <w:sz w:val="28"/>
          <w:szCs w:val="28"/>
          <w:lang w:bidi="ar-IQ"/>
        </w:rPr>
        <w:t>Transport license ref. ____________ dated _____________ issued by IRSRA.</w:t>
      </w:r>
    </w:p>
    <w:p w:rsidR="00434A6A" w:rsidRPr="00A670E0" w:rsidRDefault="00434A6A" w:rsidP="00434A6A">
      <w:pPr>
        <w:pStyle w:val="ListParagraph"/>
        <w:numPr>
          <w:ilvl w:val="0"/>
          <w:numId w:val="1"/>
        </w:numPr>
        <w:ind w:left="560"/>
        <w:jc w:val="both"/>
        <w:rPr>
          <w:rFonts w:cs="Sakkal Majalla"/>
          <w:sz w:val="28"/>
          <w:szCs w:val="28"/>
          <w:lang w:bidi="ar-IQ"/>
        </w:rPr>
      </w:pPr>
      <w:r w:rsidRPr="00A670E0">
        <w:rPr>
          <w:rFonts w:cs="Sakkal Majalla"/>
          <w:sz w:val="28"/>
          <w:szCs w:val="28"/>
          <w:lang w:bidi="ar-IQ"/>
        </w:rPr>
        <w:t>Certificates of origin ______ pages.</w:t>
      </w:r>
    </w:p>
    <w:p w:rsidR="00434A6A" w:rsidRPr="00A670E0" w:rsidRDefault="00434A6A" w:rsidP="00434A6A">
      <w:pPr>
        <w:pStyle w:val="ListParagraph"/>
        <w:numPr>
          <w:ilvl w:val="0"/>
          <w:numId w:val="1"/>
        </w:numPr>
        <w:ind w:left="560"/>
        <w:jc w:val="both"/>
        <w:rPr>
          <w:rFonts w:cs="Sakkal Majalla"/>
          <w:sz w:val="28"/>
          <w:szCs w:val="28"/>
          <w:lang w:bidi="ar-IQ"/>
        </w:rPr>
      </w:pPr>
      <w:r w:rsidRPr="00A670E0">
        <w:rPr>
          <w:rFonts w:cs="Sakkal Majalla"/>
          <w:sz w:val="28"/>
          <w:szCs w:val="28"/>
          <w:lang w:bidi="ar-IQ"/>
        </w:rPr>
        <w:t xml:space="preserve">Airway bill </w:t>
      </w:r>
      <w:proofErr w:type="gramStart"/>
      <w:r w:rsidRPr="00A670E0">
        <w:rPr>
          <w:rFonts w:cs="Sakkal Majalla"/>
          <w:sz w:val="28"/>
          <w:szCs w:val="28"/>
          <w:lang w:bidi="ar-IQ"/>
        </w:rPr>
        <w:t>No</w:t>
      </w:r>
      <w:proofErr w:type="gramEnd"/>
      <w:r w:rsidRPr="00A670E0">
        <w:rPr>
          <w:rFonts w:cs="Sakkal Majalla"/>
          <w:sz w:val="28"/>
          <w:szCs w:val="28"/>
          <w:lang w:bidi="ar-IQ"/>
        </w:rPr>
        <w:t xml:space="preserve">. _________________________ </w:t>
      </w:r>
      <w:proofErr w:type="gramStart"/>
      <w:r w:rsidRPr="00A670E0">
        <w:rPr>
          <w:rFonts w:cs="Sakkal Majalla"/>
          <w:sz w:val="28"/>
          <w:szCs w:val="28"/>
          <w:lang w:bidi="ar-IQ"/>
        </w:rPr>
        <w:t>in  _</w:t>
      </w:r>
      <w:proofErr w:type="gramEnd"/>
      <w:r w:rsidRPr="00A670E0">
        <w:rPr>
          <w:rFonts w:cs="Sakkal Majalla"/>
          <w:sz w:val="28"/>
          <w:szCs w:val="28"/>
          <w:lang w:bidi="ar-IQ"/>
        </w:rPr>
        <w:t>___________________.</w:t>
      </w:r>
    </w:p>
    <w:p w:rsidR="00434A6A" w:rsidRPr="00A670E0" w:rsidRDefault="00434A6A" w:rsidP="00434A6A">
      <w:pPr>
        <w:pStyle w:val="ListParagraph"/>
        <w:numPr>
          <w:ilvl w:val="0"/>
          <w:numId w:val="1"/>
        </w:numPr>
        <w:ind w:left="560"/>
        <w:jc w:val="both"/>
        <w:rPr>
          <w:rFonts w:cs="Sakkal Majalla"/>
          <w:sz w:val="28"/>
          <w:szCs w:val="28"/>
          <w:lang w:bidi="ar-IQ"/>
        </w:rPr>
      </w:pPr>
      <w:r w:rsidRPr="00A670E0">
        <w:rPr>
          <w:rFonts w:cs="Sakkal Majalla"/>
          <w:sz w:val="28"/>
          <w:szCs w:val="28"/>
          <w:lang w:bidi="ar-IQ"/>
        </w:rPr>
        <w:t xml:space="preserve">Invoice No. _________________ </w:t>
      </w:r>
      <w:proofErr w:type="gramStart"/>
      <w:r w:rsidRPr="00A670E0">
        <w:rPr>
          <w:rFonts w:cs="Sakkal Majalla"/>
          <w:sz w:val="28"/>
          <w:szCs w:val="28"/>
          <w:lang w:bidi="ar-IQ"/>
        </w:rPr>
        <w:t>in</w:t>
      </w:r>
      <w:proofErr w:type="gramEnd"/>
      <w:r w:rsidRPr="00A670E0">
        <w:rPr>
          <w:rFonts w:cs="Sakkal Majalla"/>
          <w:sz w:val="28"/>
          <w:szCs w:val="28"/>
          <w:lang w:bidi="ar-IQ"/>
        </w:rPr>
        <w:t xml:space="preserve"> ________________.</w:t>
      </w:r>
    </w:p>
    <w:p w:rsidR="00A84E9F" w:rsidRPr="00A670E0" w:rsidRDefault="00A84E9F" w:rsidP="00434A6A">
      <w:pPr>
        <w:pStyle w:val="ListParagraph"/>
        <w:numPr>
          <w:ilvl w:val="0"/>
          <w:numId w:val="1"/>
        </w:numPr>
        <w:ind w:left="560"/>
        <w:jc w:val="both"/>
        <w:rPr>
          <w:rFonts w:cs="Sakkal Majalla"/>
          <w:sz w:val="28"/>
          <w:szCs w:val="28"/>
          <w:lang w:bidi="ar-IQ"/>
        </w:rPr>
      </w:pPr>
      <w:r w:rsidRPr="00A670E0">
        <w:rPr>
          <w:rFonts w:cs="Sakkal Majalla"/>
          <w:sz w:val="28"/>
          <w:szCs w:val="28"/>
          <w:lang w:bidi="ar-IQ"/>
        </w:rPr>
        <w:t>Other documents ……</w:t>
      </w:r>
    </w:p>
    <w:p w:rsidR="00093E7C" w:rsidRPr="00494569" w:rsidRDefault="00494569" w:rsidP="00494569">
      <w:pPr>
        <w:jc w:val="left"/>
        <w:rPr>
          <w:rFonts w:cs="Sakkal Majalla"/>
          <w:b/>
          <w:bCs/>
          <w:sz w:val="28"/>
          <w:szCs w:val="28"/>
          <w:rtl/>
          <w:lang w:bidi="ar-IQ"/>
        </w:rPr>
      </w:pPr>
      <w:r>
        <w:rPr>
          <w:rFonts w:cs="Sakkal Majalla"/>
          <w:b/>
          <w:bCs/>
          <w:sz w:val="28"/>
          <w:szCs w:val="28"/>
          <w:u w:val="single"/>
          <w:lang w:bidi="ar-IQ"/>
        </w:rPr>
        <w:t xml:space="preserve"> Notes</w:t>
      </w:r>
      <w:r w:rsidRPr="00494569">
        <w:rPr>
          <w:rFonts w:cs="Sakkal Majalla"/>
          <w:b/>
          <w:bCs/>
          <w:sz w:val="28"/>
          <w:szCs w:val="28"/>
          <w:lang w:bidi="ar-IQ"/>
        </w:rPr>
        <w:t xml:space="preserve">:  </w:t>
      </w:r>
      <w:r w:rsidRPr="00494569">
        <w:rPr>
          <w:rFonts w:cs="Sakkal Majalla"/>
          <w:b/>
          <w:bCs/>
          <w:sz w:val="28"/>
          <w:szCs w:val="28"/>
          <w:lang w:bidi="ar-IQ"/>
        </w:rPr>
        <w:tab/>
      </w:r>
      <w:r w:rsidRPr="00494569">
        <w:rPr>
          <w:rFonts w:cs="Sakkal Majalla"/>
          <w:b/>
          <w:bCs/>
          <w:sz w:val="28"/>
          <w:szCs w:val="28"/>
          <w:lang w:bidi="ar-IQ"/>
        </w:rPr>
        <w:tab/>
      </w:r>
      <w:r w:rsidRPr="00494569">
        <w:rPr>
          <w:rFonts w:cs="Sakkal Majalla"/>
          <w:b/>
          <w:bCs/>
          <w:sz w:val="28"/>
          <w:szCs w:val="28"/>
          <w:lang w:bidi="ar-IQ"/>
        </w:rPr>
        <w:tab/>
      </w:r>
      <w:r w:rsidRPr="00494569">
        <w:rPr>
          <w:rFonts w:cs="Sakkal Majalla"/>
          <w:b/>
          <w:bCs/>
          <w:sz w:val="28"/>
          <w:szCs w:val="28"/>
          <w:lang w:bidi="ar-IQ"/>
        </w:rPr>
        <w:tab/>
      </w:r>
      <w:r w:rsidRPr="00494569">
        <w:rPr>
          <w:rFonts w:cs="Sakkal Majalla"/>
          <w:b/>
          <w:bCs/>
          <w:sz w:val="28"/>
          <w:szCs w:val="28"/>
          <w:lang w:bidi="ar-IQ"/>
        </w:rPr>
        <w:tab/>
      </w:r>
      <w:r w:rsidRPr="00494569">
        <w:rPr>
          <w:rFonts w:cs="Sakkal Majalla"/>
          <w:b/>
          <w:bCs/>
          <w:sz w:val="28"/>
          <w:szCs w:val="28"/>
          <w:lang w:bidi="ar-IQ"/>
        </w:rPr>
        <w:tab/>
      </w:r>
      <w:r w:rsidRPr="00494569">
        <w:rPr>
          <w:rFonts w:cs="Sakkal Majalla"/>
          <w:b/>
          <w:bCs/>
          <w:sz w:val="28"/>
          <w:szCs w:val="28"/>
          <w:lang w:bidi="ar-IQ"/>
        </w:rPr>
        <w:tab/>
      </w:r>
      <w:r w:rsidRPr="00494569">
        <w:rPr>
          <w:rFonts w:cs="Sakkal Majalla"/>
          <w:b/>
          <w:bCs/>
          <w:sz w:val="28"/>
          <w:szCs w:val="28"/>
          <w:lang w:bidi="ar-IQ"/>
        </w:rPr>
        <w:tab/>
      </w:r>
      <w:r w:rsidRPr="00494569">
        <w:rPr>
          <w:rFonts w:cs="Sakkal Majalla"/>
          <w:b/>
          <w:bCs/>
          <w:sz w:val="28"/>
          <w:szCs w:val="28"/>
          <w:lang w:bidi="ar-IQ"/>
        </w:rPr>
        <w:tab/>
      </w:r>
      <w:proofErr w:type="gramStart"/>
      <w:r w:rsidR="00362A8D" w:rsidRPr="00494569">
        <w:rPr>
          <w:rFonts w:cs="Sakkal Majalla" w:hint="cs"/>
          <w:b/>
          <w:bCs/>
          <w:sz w:val="28"/>
          <w:szCs w:val="28"/>
          <w:rtl/>
          <w:lang w:bidi="ar-IQ"/>
        </w:rPr>
        <w:t>ملاحظة :</w:t>
      </w:r>
      <w:proofErr w:type="gramEnd"/>
    </w:p>
    <w:p w:rsidR="00302FF8" w:rsidRPr="00302FF8" w:rsidRDefault="002D7C46" w:rsidP="00302F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Sakkal Majalla"/>
          <w:sz w:val="28"/>
          <w:szCs w:val="28"/>
          <w:lang w:bidi="ar-IQ"/>
        </w:rPr>
      </w:pPr>
      <w:r w:rsidRPr="00302FF8">
        <w:rPr>
          <w:rFonts w:cs="Sakkal Majalla"/>
          <w:sz w:val="28"/>
          <w:szCs w:val="28"/>
          <w:lang w:bidi="ar-IQ"/>
        </w:rPr>
        <w:t>This certificate granted after the on-site inspection by IRSRA experts on radioactive sources and devices packages</w:t>
      </w:r>
      <w:r w:rsidR="00302FF8" w:rsidRPr="00302FF8">
        <w:rPr>
          <w:rFonts w:cs="Sakkal Majalla"/>
          <w:sz w:val="28"/>
          <w:szCs w:val="28"/>
          <w:lang w:bidi="ar-IQ"/>
        </w:rPr>
        <w:t>.</w:t>
      </w:r>
    </w:p>
    <w:p w:rsidR="002D7C46" w:rsidRDefault="00302FF8" w:rsidP="002D7C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Sakkal Majalla"/>
          <w:sz w:val="28"/>
          <w:szCs w:val="28"/>
          <w:lang w:bidi="ar-IQ"/>
        </w:rPr>
      </w:pPr>
      <w:r w:rsidRPr="00302FF8">
        <w:rPr>
          <w:rFonts w:cs="Sakkal Majalla"/>
          <w:sz w:val="28"/>
          <w:szCs w:val="28"/>
          <w:lang w:bidi="ar-IQ"/>
        </w:rPr>
        <w:t>T</w:t>
      </w:r>
      <w:r w:rsidR="002D7C46" w:rsidRPr="00302FF8">
        <w:rPr>
          <w:rFonts w:cs="Sakkal Majalla"/>
          <w:sz w:val="28"/>
          <w:szCs w:val="28"/>
          <w:lang w:bidi="ar-IQ"/>
        </w:rPr>
        <w:t>his certificate does not relieve the shipper from compliance with any requirement of the government</w:t>
      </w:r>
      <w:r w:rsidRPr="00302FF8">
        <w:rPr>
          <w:rFonts w:cs="Sakkal Majalla"/>
          <w:sz w:val="28"/>
          <w:szCs w:val="28"/>
          <w:lang w:bidi="ar-IQ"/>
        </w:rPr>
        <w:t xml:space="preserve"> authorities and </w:t>
      </w:r>
      <w:r w:rsidR="002D7C46" w:rsidRPr="00302FF8">
        <w:rPr>
          <w:rFonts w:cs="Sakkal Majalla"/>
          <w:sz w:val="28"/>
          <w:szCs w:val="28"/>
          <w:lang w:bidi="ar-IQ"/>
        </w:rPr>
        <w:t>of any</w:t>
      </w:r>
      <w:r w:rsidRPr="00302FF8">
        <w:rPr>
          <w:rFonts w:cs="Sakkal Majalla"/>
          <w:sz w:val="28"/>
          <w:szCs w:val="28"/>
          <w:lang w:bidi="ar-IQ"/>
        </w:rPr>
        <w:t xml:space="preserve"> other countri</w:t>
      </w:r>
      <w:r>
        <w:rPr>
          <w:rFonts w:cs="Sakkal Majalla"/>
          <w:sz w:val="28"/>
          <w:szCs w:val="28"/>
          <w:lang w:bidi="ar-IQ"/>
        </w:rPr>
        <w:t xml:space="preserve">es </w:t>
      </w:r>
      <w:r w:rsidR="002D7C46" w:rsidRPr="00302FF8">
        <w:rPr>
          <w:rFonts w:cs="Sakkal Majalla"/>
          <w:sz w:val="28"/>
          <w:szCs w:val="28"/>
          <w:lang w:bidi="ar-IQ"/>
        </w:rPr>
        <w:t>through or into which the package will be transported”.</w:t>
      </w:r>
    </w:p>
    <w:p w:rsidR="00302FF8" w:rsidRDefault="00302FF8" w:rsidP="002D7C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Sakkal Majalla"/>
          <w:sz w:val="28"/>
          <w:szCs w:val="28"/>
          <w:lang w:bidi="ar-IQ"/>
        </w:rPr>
      </w:pPr>
      <w:r>
        <w:rPr>
          <w:rFonts w:cs="Sakkal Majalla"/>
          <w:sz w:val="28"/>
          <w:szCs w:val="28"/>
          <w:lang w:bidi="ar-IQ"/>
        </w:rPr>
        <w:t>This shipment does not include any type of Fissile Materials.</w:t>
      </w:r>
    </w:p>
    <w:p w:rsidR="00302FF8" w:rsidRDefault="00302FF8" w:rsidP="00302F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Sakkal Majalla"/>
          <w:sz w:val="28"/>
          <w:szCs w:val="28"/>
          <w:lang w:bidi="ar-IQ"/>
        </w:rPr>
      </w:pPr>
      <w:r>
        <w:rPr>
          <w:rFonts w:cs="Sakkal Majalla"/>
          <w:sz w:val="28"/>
          <w:szCs w:val="28"/>
          <w:lang w:bidi="ar-IQ"/>
        </w:rPr>
        <w:t xml:space="preserve">This shipment does not require any special conditions while transport (suitable Temperature, Pressure and </w:t>
      </w:r>
      <w:proofErr w:type="gramStart"/>
      <w:r>
        <w:rPr>
          <w:rFonts w:cs="Sakkal Majalla"/>
          <w:sz w:val="28"/>
          <w:szCs w:val="28"/>
          <w:lang w:bidi="ar-IQ"/>
        </w:rPr>
        <w:t>ventilation )</w:t>
      </w:r>
      <w:proofErr w:type="gramEnd"/>
      <w:r>
        <w:rPr>
          <w:rFonts w:cs="Sakkal Majalla"/>
          <w:sz w:val="28"/>
          <w:szCs w:val="28"/>
          <w:lang w:bidi="ar-IQ"/>
        </w:rPr>
        <w:t>.</w:t>
      </w:r>
    </w:p>
    <w:p w:rsidR="00A670E0" w:rsidRPr="00302FF8" w:rsidRDefault="00A670E0" w:rsidP="00A670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Sakkal Majalla"/>
          <w:sz w:val="28"/>
          <w:szCs w:val="28"/>
          <w:lang w:bidi="ar-IQ"/>
        </w:rPr>
      </w:pPr>
      <w:r>
        <w:rPr>
          <w:rFonts w:cs="Sakkal Majalla"/>
          <w:sz w:val="28"/>
          <w:szCs w:val="28"/>
          <w:lang w:bidi="ar-IQ"/>
        </w:rPr>
        <w:t>This shipment does not include any other types of hazardous materials.</w:t>
      </w:r>
    </w:p>
    <w:p w:rsidR="003609EB" w:rsidRPr="00A670E0" w:rsidRDefault="003609EB" w:rsidP="00A670E0">
      <w:pPr>
        <w:bidi/>
        <w:jc w:val="both"/>
        <w:rPr>
          <w:rFonts w:cs="Sakkal Majalla"/>
          <w:sz w:val="28"/>
          <w:szCs w:val="28"/>
          <w:lang w:bidi="ar-IQ"/>
        </w:rPr>
      </w:pPr>
    </w:p>
    <w:sectPr w:rsidR="003609EB" w:rsidRPr="00A670E0" w:rsidSect="00B218F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7A" w:rsidRDefault="00FA7D7A" w:rsidP="00803CDB">
      <w:pPr>
        <w:spacing w:after="0"/>
      </w:pPr>
      <w:r>
        <w:separator/>
      </w:r>
    </w:p>
  </w:endnote>
  <w:endnote w:type="continuationSeparator" w:id="0">
    <w:p w:rsidR="00FA7D7A" w:rsidRDefault="00FA7D7A" w:rsidP="00803C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97"/>
      <w:gridCol w:w="1062"/>
      <w:gridCol w:w="3897"/>
    </w:tblGrid>
    <w:tr w:rsidR="00362A8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62A8D" w:rsidRDefault="00362A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62A8D" w:rsidRPr="00362A8D" w:rsidRDefault="00362A8D" w:rsidP="009D1738">
          <w:pPr>
            <w:pStyle w:val="NoSpacing"/>
            <w:rPr>
              <w:rFonts w:ascii="Sakkal Majalla" w:hAnsi="Sakkal Majalla" w:cs="Sakkal Majalla"/>
              <w:b/>
              <w:sz w:val="24"/>
              <w:szCs w:val="24"/>
            </w:rPr>
          </w:pPr>
          <w:r w:rsidRPr="00362A8D">
            <w:rPr>
              <w:rFonts w:ascii="Sakkal Majalla" w:hAnsi="Sakkal Majalla" w:cs="Sakkal Majalla"/>
              <w:b/>
              <w:sz w:val="24"/>
              <w:szCs w:val="24"/>
            </w:rPr>
            <w:t xml:space="preserve">Page </w:t>
          </w:r>
          <w:r w:rsidR="005559B1" w:rsidRPr="00362A8D">
            <w:rPr>
              <w:rFonts w:ascii="Sakkal Majalla" w:hAnsi="Sakkal Majalla" w:cs="Sakkal Majalla"/>
              <w:b/>
              <w:sz w:val="24"/>
              <w:szCs w:val="24"/>
            </w:rPr>
            <w:fldChar w:fldCharType="begin"/>
          </w:r>
          <w:r w:rsidRPr="00362A8D">
            <w:rPr>
              <w:rFonts w:ascii="Sakkal Majalla" w:hAnsi="Sakkal Majalla" w:cs="Sakkal Majalla"/>
              <w:b/>
              <w:sz w:val="24"/>
              <w:szCs w:val="24"/>
            </w:rPr>
            <w:instrText xml:space="preserve"> PAGE  \* MERGEFORMAT </w:instrText>
          </w:r>
          <w:r w:rsidR="005559B1" w:rsidRPr="00362A8D">
            <w:rPr>
              <w:rFonts w:ascii="Sakkal Majalla" w:hAnsi="Sakkal Majalla" w:cs="Sakkal Majalla"/>
              <w:b/>
              <w:sz w:val="24"/>
              <w:szCs w:val="24"/>
            </w:rPr>
            <w:fldChar w:fldCharType="separate"/>
          </w:r>
          <w:r w:rsidR="003B52AB">
            <w:rPr>
              <w:rFonts w:ascii="Sakkal Majalla" w:hAnsi="Sakkal Majalla" w:cs="Sakkal Majalla"/>
              <w:b/>
              <w:noProof/>
              <w:sz w:val="24"/>
              <w:szCs w:val="24"/>
            </w:rPr>
            <w:t>1</w:t>
          </w:r>
          <w:r w:rsidR="005559B1" w:rsidRPr="00362A8D">
            <w:rPr>
              <w:rFonts w:ascii="Sakkal Majalla" w:hAnsi="Sakkal Majalla" w:cs="Sakkal Majalla"/>
              <w:b/>
              <w:sz w:val="24"/>
              <w:szCs w:val="24"/>
            </w:rPr>
            <w:fldChar w:fldCharType="end"/>
          </w:r>
          <w:r w:rsidRPr="00362A8D">
            <w:rPr>
              <w:rFonts w:ascii="Sakkal Majalla" w:hAnsi="Sakkal Majalla" w:cs="Sakkal Majalla"/>
              <w:b/>
              <w:sz w:val="24"/>
              <w:szCs w:val="24"/>
            </w:rPr>
            <w:t xml:space="preserve"> of </w:t>
          </w:r>
          <w:r w:rsidR="009D1738">
            <w:rPr>
              <w:rFonts w:ascii="Sakkal Majalla" w:hAnsi="Sakkal Majalla" w:cs="Sakkal Majalla"/>
              <w:b/>
              <w:sz w:val="24"/>
              <w:szCs w:val="24"/>
            </w:rPr>
            <w:t>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62A8D" w:rsidRDefault="00362A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62A8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62A8D" w:rsidRDefault="00362A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62A8D" w:rsidRDefault="00362A8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62A8D" w:rsidRDefault="00362A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62A8D" w:rsidRDefault="00362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7A" w:rsidRDefault="00FA7D7A" w:rsidP="00803CDB">
      <w:pPr>
        <w:spacing w:after="0"/>
      </w:pPr>
      <w:r>
        <w:separator/>
      </w:r>
    </w:p>
  </w:footnote>
  <w:footnote w:type="continuationSeparator" w:id="0">
    <w:p w:rsidR="00FA7D7A" w:rsidRDefault="00FA7D7A" w:rsidP="00803C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A" w:rsidRPr="008324BC" w:rsidRDefault="005559B1" w:rsidP="0029441A">
    <w:pPr>
      <w:pStyle w:val="Header"/>
      <w:jc w:val="left"/>
      <w:rPr>
        <w:rFonts w:cs="Sakkal Majalla"/>
        <w:szCs w:val="32"/>
        <w:lang w:bidi="ar-IQ"/>
      </w:rPr>
    </w:pPr>
    <w:r>
      <w:rPr>
        <w:rFonts w:cs="Sakkal Majalla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19.75pt;width:126.45pt;height:45.05pt;z-index:251659264" stroked="f">
          <v:textbox>
            <w:txbxContent>
              <w:p w:rsidR="00973279" w:rsidRPr="00973279" w:rsidRDefault="0029441A" w:rsidP="0029441A">
                <w:pPr>
                  <w:pStyle w:val="Header"/>
                  <w:jc w:val="left"/>
                  <w:rPr>
                    <w:rFonts w:cs="Sakkal Majalla"/>
                    <w:sz w:val="28"/>
                    <w:szCs w:val="28"/>
                    <w:rtl/>
                    <w:lang w:bidi="ar-IQ"/>
                  </w:rPr>
                </w:pPr>
                <w:proofErr w:type="gramStart"/>
                <w:r>
                  <w:rPr>
                    <w:rFonts w:cs="Sakkal Majalla"/>
                    <w:sz w:val="28"/>
                    <w:szCs w:val="28"/>
                    <w:lang w:bidi="ar-IQ"/>
                  </w:rPr>
                  <w:t>Ref.</w:t>
                </w:r>
                <w:proofErr w:type="gramEnd"/>
                <w:r>
                  <w:rPr>
                    <w:rFonts w:cs="Sakkal Majalla"/>
                    <w:sz w:val="28"/>
                    <w:szCs w:val="28"/>
                    <w:lang w:bidi="ar-IQ"/>
                  </w:rPr>
                  <w:t xml:space="preserve">  No. :</w:t>
                </w:r>
              </w:p>
              <w:p w:rsidR="00973279" w:rsidRPr="00973279" w:rsidRDefault="0029441A" w:rsidP="0029441A">
                <w:pPr>
                  <w:pStyle w:val="Header"/>
                  <w:jc w:val="left"/>
                  <w:rPr>
                    <w:sz w:val="28"/>
                    <w:szCs w:val="28"/>
                    <w:lang w:bidi="ar-IQ"/>
                  </w:rPr>
                </w:pPr>
                <w:proofErr w:type="gramStart"/>
                <w:r>
                  <w:rPr>
                    <w:rFonts w:cs="Sakkal Majalla"/>
                    <w:sz w:val="28"/>
                    <w:szCs w:val="28"/>
                    <w:lang w:bidi="ar-IQ"/>
                  </w:rPr>
                  <w:t>Date :</w:t>
                </w:r>
                <w:proofErr w:type="gramEnd"/>
                <w:r>
                  <w:rPr>
                    <w:rFonts w:cs="Sakkal Majalla"/>
                    <w:sz w:val="28"/>
                    <w:szCs w:val="28"/>
                    <w:lang w:bidi="ar-IQ"/>
                  </w:rPr>
                  <w:t xml:space="preserve">           /        /  201</w:t>
                </w:r>
              </w:p>
            </w:txbxContent>
          </v:textbox>
        </v:shape>
      </w:pict>
    </w:r>
    <w:r w:rsidR="00973279" w:rsidRPr="00973279">
      <w:rPr>
        <w:rFonts w:cs="Sakkal Majalla"/>
        <w:noProof/>
        <w:szCs w:val="3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2761090</wp:posOffset>
          </wp:positionH>
          <wp:positionV relativeFrom="paragraph">
            <wp:posOffset>-59635</wp:posOffset>
          </wp:positionV>
          <wp:extent cx="954157" cy="962108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7" cy="962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41A">
      <w:rPr>
        <w:rFonts w:cs="Sakkal Majalla"/>
        <w:noProof/>
        <w:szCs w:val="32"/>
      </w:rPr>
      <w:t>Republic of Iraq</w:t>
    </w:r>
    <w:r w:rsidR="00803CDB" w:rsidRPr="00973279">
      <w:rPr>
        <w:rFonts w:cs="Sakkal Majalla"/>
        <w:szCs w:val="32"/>
        <w:rtl/>
        <w:lang w:bidi="ar-IQ"/>
      </w:rPr>
      <w:t xml:space="preserve"> </w:t>
    </w:r>
    <w:r w:rsidR="0029441A">
      <w:rPr>
        <w:rFonts w:cs="Sakkal Majalla"/>
        <w:szCs w:val="32"/>
        <w:lang w:bidi="ar-IQ"/>
      </w:rPr>
      <w:tab/>
    </w:r>
    <w:r w:rsidR="0029441A">
      <w:rPr>
        <w:rFonts w:cs="Sakkal Majalla"/>
        <w:szCs w:val="32"/>
        <w:lang w:bidi="ar-IQ"/>
      </w:rPr>
      <w:tab/>
    </w:r>
    <w:proofErr w:type="gramStart"/>
    <w:r w:rsidR="0029441A">
      <w:rPr>
        <w:rFonts w:cs="Sakkal Majalla"/>
        <w:szCs w:val="32"/>
        <w:lang w:bidi="ar-IQ"/>
      </w:rPr>
      <w:t>Form :</w:t>
    </w:r>
    <w:proofErr w:type="gramEnd"/>
    <w:r w:rsidR="0029441A">
      <w:rPr>
        <w:rFonts w:cs="Sakkal Majalla"/>
        <w:szCs w:val="32"/>
        <w:lang w:bidi="ar-IQ"/>
      </w:rPr>
      <w:t xml:space="preserve"> </w:t>
    </w:r>
    <w:r w:rsidR="0029441A" w:rsidRPr="008324BC">
      <w:rPr>
        <w:rFonts w:cs="Sakkal Majalla"/>
        <w:szCs w:val="32"/>
        <w:lang w:bidi="ar-IQ"/>
      </w:rPr>
      <w:t>IRSRA-SHP-APROV</w:t>
    </w:r>
    <w:r w:rsidR="0029441A">
      <w:rPr>
        <w:rFonts w:cs="Sakkal Majalla"/>
        <w:szCs w:val="32"/>
        <w:lang w:bidi="ar-IQ"/>
      </w:rPr>
      <w:t xml:space="preserve">  </w:t>
    </w:r>
    <w:r w:rsidR="0029441A">
      <w:rPr>
        <w:rFonts w:cs="Sakkal Majalla" w:hint="cs"/>
        <w:szCs w:val="32"/>
        <w:rtl/>
        <w:lang w:bidi="ar-IQ"/>
      </w:rPr>
      <w:t xml:space="preserve"> </w:t>
    </w:r>
    <w:r w:rsidR="0029441A" w:rsidRPr="008324BC">
      <w:rPr>
        <w:rFonts w:cs="Sakkal Majalla" w:hint="cs"/>
        <w:szCs w:val="32"/>
        <w:rtl/>
        <w:lang w:bidi="ar-IQ"/>
      </w:rPr>
      <w:t xml:space="preserve"> </w:t>
    </w:r>
  </w:p>
  <w:p w:rsidR="00803CDB" w:rsidRPr="00973279" w:rsidRDefault="0029441A" w:rsidP="0029441A">
    <w:pPr>
      <w:pStyle w:val="Header"/>
      <w:jc w:val="left"/>
      <w:rPr>
        <w:rFonts w:cs="Sakkal Majalla"/>
        <w:szCs w:val="32"/>
        <w:rtl/>
        <w:lang w:bidi="ar-IQ"/>
      </w:rPr>
    </w:pPr>
    <w:r>
      <w:rPr>
        <w:rFonts w:cs="Sakkal Majalla"/>
        <w:szCs w:val="32"/>
        <w:lang w:bidi="ar-IQ"/>
      </w:rPr>
      <w:t>Council of Ministers</w:t>
    </w:r>
    <w:r w:rsidR="00973279">
      <w:rPr>
        <w:rFonts w:cs="Sakkal Majalla" w:hint="cs"/>
        <w:szCs w:val="32"/>
        <w:rtl/>
        <w:lang w:bidi="ar-IQ"/>
      </w:rPr>
      <w:tab/>
      <w:t xml:space="preserve">                              </w:t>
    </w:r>
    <w:r w:rsidR="00973279">
      <w:rPr>
        <w:rFonts w:cs="Sakkal Majalla" w:hint="cs"/>
        <w:szCs w:val="32"/>
        <w:rtl/>
        <w:lang w:bidi="ar-IQ"/>
      </w:rPr>
      <w:tab/>
    </w:r>
    <w:r w:rsidR="00973279">
      <w:rPr>
        <w:rFonts w:cs="Sakkal Majalla" w:hint="cs"/>
        <w:szCs w:val="32"/>
        <w:rtl/>
        <w:lang w:bidi="ar-IQ"/>
      </w:rPr>
      <w:tab/>
    </w:r>
  </w:p>
  <w:p w:rsidR="00803CDB" w:rsidRDefault="0029441A" w:rsidP="0029441A">
    <w:pPr>
      <w:pStyle w:val="Header"/>
      <w:jc w:val="left"/>
      <w:rPr>
        <w:rFonts w:cs="Sakkal Majalla"/>
        <w:szCs w:val="32"/>
        <w:rtl/>
        <w:lang w:bidi="ar-IQ"/>
      </w:rPr>
    </w:pPr>
    <w:r>
      <w:rPr>
        <w:rFonts w:cs="Sakkal Majalla"/>
        <w:szCs w:val="32"/>
        <w:lang w:bidi="ar-IQ"/>
      </w:rPr>
      <w:t>Iraqi Radioactive Sources Regulatory Authority</w:t>
    </w:r>
    <w:r w:rsidR="00973279">
      <w:rPr>
        <w:rFonts w:cs="Sakkal Majalla" w:hint="cs"/>
        <w:szCs w:val="32"/>
        <w:rtl/>
        <w:lang w:bidi="ar-IQ"/>
      </w:rPr>
      <w:tab/>
    </w:r>
  </w:p>
  <w:p w:rsidR="00803CDB" w:rsidRPr="0029441A" w:rsidRDefault="0029441A" w:rsidP="0029441A">
    <w:pPr>
      <w:pStyle w:val="Header"/>
      <w:jc w:val="center"/>
      <w:rPr>
        <w:rFonts w:cs="Sakkal Majalla"/>
        <w:sz w:val="36"/>
        <w:szCs w:val="36"/>
        <w:u w:val="single"/>
        <w:lang w:bidi="ar-IQ"/>
      </w:rPr>
    </w:pPr>
    <w:r w:rsidRPr="0029441A">
      <w:rPr>
        <w:rFonts w:cs="Sakkal Majalla"/>
        <w:b/>
        <w:bCs/>
        <w:color w:val="231F20"/>
        <w:sz w:val="36"/>
        <w:szCs w:val="36"/>
        <w:u w:val="single"/>
      </w:rPr>
      <w:t>Certificates of approval of Radioactive Sources shipments for Re-export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C07"/>
    <w:multiLevelType w:val="hybridMultilevel"/>
    <w:tmpl w:val="BBC0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26EF"/>
    <w:multiLevelType w:val="hybridMultilevel"/>
    <w:tmpl w:val="B1A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76B6"/>
    <w:multiLevelType w:val="hybridMultilevel"/>
    <w:tmpl w:val="0A96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47911"/>
    <w:multiLevelType w:val="hybridMultilevel"/>
    <w:tmpl w:val="9A16C26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CDB"/>
    <w:rsid w:val="00093E7C"/>
    <w:rsid w:val="001621B4"/>
    <w:rsid w:val="001C2142"/>
    <w:rsid w:val="00217A2D"/>
    <w:rsid w:val="00253A9C"/>
    <w:rsid w:val="00292933"/>
    <w:rsid w:val="0029441A"/>
    <w:rsid w:val="002D7C46"/>
    <w:rsid w:val="002F747B"/>
    <w:rsid w:val="00302FF8"/>
    <w:rsid w:val="003111C7"/>
    <w:rsid w:val="003429B9"/>
    <w:rsid w:val="00345A45"/>
    <w:rsid w:val="003609EB"/>
    <w:rsid w:val="00362A8D"/>
    <w:rsid w:val="003B52AB"/>
    <w:rsid w:val="00434A6A"/>
    <w:rsid w:val="0044751B"/>
    <w:rsid w:val="00462B85"/>
    <w:rsid w:val="00494569"/>
    <w:rsid w:val="004D179C"/>
    <w:rsid w:val="005559B1"/>
    <w:rsid w:val="00640A1D"/>
    <w:rsid w:val="0068627B"/>
    <w:rsid w:val="0068639D"/>
    <w:rsid w:val="006A1ABE"/>
    <w:rsid w:val="006E5398"/>
    <w:rsid w:val="007873ED"/>
    <w:rsid w:val="007A026B"/>
    <w:rsid w:val="008015BA"/>
    <w:rsid w:val="00803CDB"/>
    <w:rsid w:val="00830D9A"/>
    <w:rsid w:val="008324BC"/>
    <w:rsid w:val="00973279"/>
    <w:rsid w:val="00986EE4"/>
    <w:rsid w:val="00992818"/>
    <w:rsid w:val="009D1738"/>
    <w:rsid w:val="00A16D6A"/>
    <w:rsid w:val="00A670E0"/>
    <w:rsid w:val="00A84E9F"/>
    <w:rsid w:val="00AA223E"/>
    <w:rsid w:val="00B218F2"/>
    <w:rsid w:val="00B5388E"/>
    <w:rsid w:val="00D25033"/>
    <w:rsid w:val="00DA026B"/>
    <w:rsid w:val="00DB20AB"/>
    <w:rsid w:val="00DD4839"/>
    <w:rsid w:val="00DE3D7B"/>
    <w:rsid w:val="00E216D4"/>
    <w:rsid w:val="00E37816"/>
    <w:rsid w:val="00FA7D7A"/>
    <w:rsid w:val="00FB4361"/>
    <w:rsid w:val="00FC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B0"/>
    <w:pPr>
      <w:spacing w:line="240" w:lineRule="auto"/>
      <w:jc w:val="right"/>
    </w:pPr>
    <w:rPr>
      <w:rFonts w:ascii="Sakkal Majalla" w:hAnsi="Sakkal Majall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CDB"/>
    <w:rPr>
      <w:rFonts w:ascii="Sakkal Majalla" w:hAnsi="Sakkal Majalla"/>
      <w:sz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803C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CDB"/>
    <w:rPr>
      <w:rFonts w:ascii="Sakkal Majalla" w:hAnsi="Sakkal Majalla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62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2A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IRSRA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Inspection</dc:creator>
  <cp:lastModifiedBy>Inspection</cp:lastModifiedBy>
  <cp:revision>18</cp:revision>
  <dcterms:created xsi:type="dcterms:W3CDTF">2018-10-25T06:22:00Z</dcterms:created>
  <dcterms:modified xsi:type="dcterms:W3CDTF">2018-11-04T10:24:00Z</dcterms:modified>
</cp:coreProperties>
</file>